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83999" w:rsidRDefault="00883999" w:rsidP="00210E7A"/>
    <w:p w:rsidR="00883999" w:rsidRPr="00F1644A" w:rsidRDefault="000D215C" w:rsidP="00210E7A">
      <w:pPr>
        <w:rPr>
          <w:b/>
          <w:sz w:val="28"/>
          <w:szCs w:val="28"/>
        </w:rPr>
      </w:pPr>
      <w:r w:rsidRPr="00F1644A">
        <w:rPr>
          <w:sz w:val="28"/>
          <w:szCs w:val="28"/>
        </w:rPr>
        <w:t>B</w:t>
      </w:r>
      <w:r w:rsidR="00DF627A" w:rsidRPr="00F1644A">
        <w:rPr>
          <w:sz w:val="28"/>
          <w:szCs w:val="28"/>
        </w:rPr>
        <w:t xml:space="preserve">ijlage 4 </w:t>
      </w:r>
      <w:r w:rsidR="00DF627A" w:rsidRPr="00F1644A">
        <w:rPr>
          <w:b/>
          <w:sz w:val="28"/>
          <w:szCs w:val="28"/>
        </w:rPr>
        <w:t>Voorbeeldrapport Vegetatie- en plantensoor</w:t>
      </w:r>
      <w:r w:rsidR="00F1644A" w:rsidRPr="00F1644A">
        <w:rPr>
          <w:b/>
          <w:sz w:val="28"/>
          <w:szCs w:val="28"/>
        </w:rPr>
        <w:t>tenkartering</w:t>
      </w:r>
    </w:p>
    <w:p w:rsidR="00883999" w:rsidRDefault="00883999" w:rsidP="000D215C"/>
    <w:p w:rsidR="00883999" w:rsidRDefault="00883999" w:rsidP="00210E7A"/>
    <w:p w:rsidR="00883999" w:rsidRDefault="00883999" w:rsidP="00210E7A">
      <w:bookmarkStart w:id="0" w:name="_GoBack"/>
      <w:bookmarkEnd w:id="0"/>
    </w:p>
    <w:p w:rsidR="00883999" w:rsidRDefault="00883999" w:rsidP="00210E7A"/>
    <w:p w:rsidR="00883999" w:rsidRPr="00F1644A" w:rsidRDefault="004F24DF" w:rsidP="00210E7A">
      <w:pPr>
        <w:rPr>
          <w:sz w:val="22"/>
          <w:szCs w:val="22"/>
        </w:rPr>
      </w:pPr>
      <w:r w:rsidRPr="00F1644A">
        <w:rPr>
          <w:sz w:val="22"/>
          <w:szCs w:val="22"/>
        </w:rPr>
        <w:t>Dit voorbeeldrapport is onderdeel van het Programma van</w:t>
      </w:r>
      <w:r w:rsidR="00EF3E37" w:rsidRPr="00F1644A">
        <w:rPr>
          <w:sz w:val="22"/>
          <w:szCs w:val="22"/>
        </w:rPr>
        <w:t xml:space="preserve"> Eisen</w:t>
      </w:r>
    </w:p>
    <w:p w:rsidR="004F24DF" w:rsidRDefault="004F24DF" w:rsidP="00210E7A"/>
    <w:p w:rsidR="008605FF" w:rsidRPr="00F1644A" w:rsidRDefault="008605FF" w:rsidP="004F24DF">
      <w:pPr>
        <w:rPr>
          <w:sz w:val="22"/>
          <w:szCs w:val="22"/>
          <w:highlight w:val="yellow"/>
        </w:rPr>
      </w:pPr>
      <w:r w:rsidRPr="00F1644A">
        <w:rPr>
          <w:sz w:val="22"/>
          <w:szCs w:val="22"/>
          <w:highlight w:val="yellow"/>
        </w:rPr>
        <w:t xml:space="preserve">Leeswijzer: </w:t>
      </w:r>
    </w:p>
    <w:p w:rsidR="008605FF" w:rsidRPr="00F1644A" w:rsidRDefault="008605FF" w:rsidP="004F24DF">
      <w:pPr>
        <w:rPr>
          <w:sz w:val="22"/>
          <w:szCs w:val="22"/>
          <w:highlight w:val="yellow"/>
        </w:rPr>
      </w:pPr>
    </w:p>
    <w:p w:rsidR="004F24DF" w:rsidRPr="00F1644A" w:rsidRDefault="008605FF" w:rsidP="004F24DF">
      <w:pPr>
        <w:rPr>
          <w:sz w:val="22"/>
          <w:szCs w:val="22"/>
        </w:rPr>
      </w:pPr>
      <w:r w:rsidRPr="00F1644A">
        <w:rPr>
          <w:sz w:val="22"/>
          <w:szCs w:val="22"/>
          <w:highlight w:val="yellow"/>
        </w:rPr>
        <w:t>Geel = verplicht onderdeel, tekst letterlijk overnemen</w:t>
      </w:r>
    </w:p>
    <w:p w:rsidR="004F24DF" w:rsidRPr="00F1644A" w:rsidRDefault="004F24DF" w:rsidP="004F24DF">
      <w:pPr>
        <w:rPr>
          <w:sz w:val="22"/>
          <w:szCs w:val="22"/>
        </w:rPr>
      </w:pPr>
    </w:p>
    <w:p w:rsidR="00F35DC3" w:rsidRPr="001F5BC7" w:rsidRDefault="004F24DF" w:rsidP="00F35DC3">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F1644A">
        <w:rPr>
          <w:sz w:val="22"/>
          <w:szCs w:val="22"/>
          <w:highlight w:val="cyan"/>
        </w:rPr>
        <w:t>Blauw =</w:t>
      </w:r>
      <w:r w:rsidR="00F35DC3" w:rsidRPr="001F5BC7">
        <w:rPr>
          <w:rFonts w:ascii="Arial" w:hAnsi="Arial" w:cs="Arial"/>
          <w:bCs/>
          <w:kern w:val="0"/>
          <w:sz w:val="22"/>
          <w:szCs w:val="22"/>
        </w:rPr>
        <w:t xml:space="preserve"> dit zijn voorbeelden waaraan de op te leveren kartering qua criteria over opbouw en inhoud (naar aard, </w:t>
      </w:r>
      <w:r w:rsidR="00573DA3">
        <w:rPr>
          <w:rFonts w:ascii="Arial" w:hAnsi="Arial" w:cs="Arial"/>
          <w:bCs/>
          <w:kern w:val="0"/>
          <w:sz w:val="22"/>
          <w:szCs w:val="22"/>
        </w:rPr>
        <w:t xml:space="preserve">te behandelen onderdelen en diepgang, </w:t>
      </w:r>
      <w:r w:rsidR="00F35DC3" w:rsidRPr="001F5BC7">
        <w:rPr>
          <w:rFonts w:ascii="Arial" w:hAnsi="Arial" w:cs="Arial"/>
          <w:bCs/>
          <w:kern w:val="0"/>
          <w:sz w:val="22"/>
          <w:szCs w:val="22"/>
        </w:rPr>
        <w:t>n</w:t>
      </w:r>
      <w:r w:rsidR="00573DA3">
        <w:rPr>
          <w:rFonts w:ascii="Arial" w:hAnsi="Arial" w:cs="Arial"/>
          <w:bCs/>
          <w:kern w:val="0"/>
          <w:sz w:val="22"/>
          <w:szCs w:val="22"/>
        </w:rPr>
        <w:t>iet letterlijk)  moet voldoen</w:t>
      </w:r>
      <w:r w:rsidR="00F35DC3" w:rsidRPr="001F5BC7">
        <w:rPr>
          <w:rFonts w:ascii="Arial" w:hAnsi="Arial" w:cs="Arial"/>
          <w:bCs/>
          <w:kern w:val="0"/>
          <w:sz w:val="22"/>
          <w:szCs w:val="22"/>
        </w:rPr>
        <w:t xml:space="preserve"> </w:t>
      </w:r>
      <w:r w:rsidR="00573DA3">
        <w:rPr>
          <w:rFonts w:ascii="Arial" w:hAnsi="Arial" w:cs="Arial"/>
          <w:bCs/>
          <w:kern w:val="0"/>
          <w:sz w:val="22"/>
          <w:szCs w:val="22"/>
        </w:rPr>
        <w:t xml:space="preserve">. </w:t>
      </w:r>
      <w:r w:rsidR="00F35DC3" w:rsidRPr="001F5BC7">
        <w:rPr>
          <w:rFonts w:ascii="Arial" w:hAnsi="Arial" w:cs="Arial"/>
          <w:bCs/>
          <w:kern w:val="0"/>
          <w:sz w:val="22"/>
          <w:szCs w:val="22"/>
        </w:rPr>
        <w:t xml:space="preserve">Hiervan, </w:t>
      </w:r>
      <w:r w:rsidR="00573DA3">
        <w:rPr>
          <w:rFonts w:ascii="Arial" w:hAnsi="Arial" w:cs="Arial"/>
          <w:bCs/>
          <w:kern w:val="0"/>
          <w:sz w:val="22"/>
          <w:szCs w:val="22"/>
        </w:rPr>
        <w:t>door opdrachtnemer, noodzakelijk geachte, afwijkingen</w:t>
      </w:r>
      <w:r w:rsidR="00F35DC3" w:rsidRPr="001F5BC7">
        <w:rPr>
          <w:rFonts w:ascii="Arial" w:hAnsi="Arial" w:cs="Arial"/>
          <w:bCs/>
          <w:kern w:val="0"/>
          <w:sz w:val="22"/>
          <w:szCs w:val="22"/>
        </w:rPr>
        <w:t xml:space="preserve"> moet</w:t>
      </w:r>
      <w:r w:rsidR="00573DA3">
        <w:rPr>
          <w:rFonts w:ascii="Arial" w:hAnsi="Arial" w:cs="Arial"/>
          <w:bCs/>
          <w:kern w:val="0"/>
          <w:sz w:val="22"/>
          <w:szCs w:val="22"/>
        </w:rPr>
        <w:t>en</w:t>
      </w:r>
      <w:r w:rsidR="00F35DC3" w:rsidRPr="001F5BC7">
        <w:rPr>
          <w:rFonts w:ascii="Arial" w:hAnsi="Arial" w:cs="Arial"/>
          <w:bCs/>
          <w:kern w:val="0"/>
          <w:sz w:val="22"/>
          <w:szCs w:val="22"/>
        </w:rPr>
        <w:t xml:space="preserve"> per kartering</w:t>
      </w:r>
      <w:r w:rsidR="00573DA3">
        <w:rPr>
          <w:rFonts w:ascii="Arial" w:hAnsi="Arial" w:cs="Arial"/>
          <w:bCs/>
          <w:kern w:val="0"/>
          <w:sz w:val="22"/>
          <w:szCs w:val="22"/>
        </w:rPr>
        <w:t>,</w:t>
      </w:r>
      <w:r w:rsidR="00F35DC3" w:rsidRPr="001F5BC7">
        <w:rPr>
          <w:rFonts w:ascii="Arial" w:hAnsi="Arial" w:cs="Arial"/>
          <w:bCs/>
          <w:kern w:val="0"/>
          <w:sz w:val="22"/>
          <w:szCs w:val="22"/>
        </w:rPr>
        <w:t xml:space="preserve"> vóór het conceptstadium worden voorgelegd ter goedkeuring.</w:t>
      </w:r>
    </w:p>
    <w:p w:rsidR="004F24DF" w:rsidRPr="00F1644A" w:rsidRDefault="004F24DF" w:rsidP="004F24DF">
      <w:pPr>
        <w:rPr>
          <w:sz w:val="22"/>
          <w:szCs w:val="22"/>
        </w:rPr>
      </w:pPr>
    </w:p>
    <w:p w:rsidR="004F24DF" w:rsidRPr="00F1644A" w:rsidRDefault="004F24DF" w:rsidP="004F24DF">
      <w:pPr>
        <w:rPr>
          <w:sz w:val="22"/>
          <w:szCs w:val="22"/>
        </w:rPr>
      </w:pPr>
    </w:p>
    <w:p w:rsidR="008605FF" w:rsidRPr="00F1644A" w:rsidRDefault="008605FF" w:rsidP="004F24DF">
      <w:pPr>
        <w:rPr>
          <w:sz w:val="22"/>
          <w:szCs w:val="22"/>
        </w:rPr>
      </w:pPr>
      <w:r w:rsidRPr="00F1644A">
        <w:rPr>
          <w:sz w:val="22"/>
          <w:szCs w:val="22"/>
        </w:rPr>
        <w:t xml:space="preserve">Witte tekst = </w:t>
      </w:r>
      <w:r w:rsidR="00EF3E37" w:rsidRPr="00F1644A">
        <w:rPr>
          <w:sz w:val="22"/>
          <w:szCs w:val="22"/>
        </w:rPr>
        <w:t>toelichting</w:t>
      </w:r>
    </w:p>
    <w:p w:rsidR="008605FF" w:rsidRPr="00F1644A" w:rsidRDefault="008605FF" w:rsidP="004F24DF">
      <w:pPr>
        <w:rPr>
          <w:sz w:val="22"/>
          <w:szCs w:val="22"/>
        </w:rPr>
      </w:pPr>
    </w:p>
    <w:p w:rsidR="004F24DF" w:rsidRPr="00F1644A" w:rsidRDefault="004F24DF" w:rsidP="004F24DF">
      <w:pPr>
        <w:rPr>
          <w:sz w:val="22"/>
          <w:szCs w:val="22"/>
        </w:rPr>
      </w:pPr>
      <w:r w:rsidRPr="00F1644A">
        <w:rPr>
          <w:sz w:val="22"/>
          <w:szCs w:val="22"/>
        </w:rPr>
        <w:t>Vorm = vrij, om bedrijven hun eigen format te kunnen laten topassen</w:t>
      </w:r>
      <w:r w:rsidR="008605FF" w:rsidRPr="00F1644A">
        <w:rPr>
          <w:sz w:val="22"/>
          <w:szCs w:val="22"/>
        </w:rPr>
        <w:t>, tenzij anders vermeld</w:t>
      </w:r>
    </w:p>
    <w:p w:rsidR="004F24DF" w:rsidRPr="00F1644A" w:rsidRDefault="004F24DF" w:rsidP="00210E7A">
      <w:pPr>
        <w:rPr>
          <w:sz w:val="22"/>
          <w:szCs w:val="22"/>
        </w:rPr>
      </w:pPr>
    </w:p>
    <w:p w:rsidR="00883999" w:rsidRDefault="00883999"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8605FF" w:rsidRDefault="008605FF" w:rsidP="00210E7A"/>
    <w:p w:rsidR="00691E8A" w:rsidRPr="00F1644A" w:rsidRDefault="00691E8A" w:rsidP="00210E7A">
      <w:pPr>
        <w:rPr>
          <w:sz w:val="22"/>
          <w:szCs w:val="22"/>
        </w:rPr>
      </w:pPr>
      <w:r w:rsidRPr="00F1644A">
        <w:rPr>
          <w:sz w:val="22"/>
          <w:szCs w:val="22"/>
        </w:rPr>
        <w:t>Verantwoording:</w:t>
      </w:r>
    </w:p>
    <w:p w:rsidR="00691E8A" w:rsidRPr="00F1644A" w:rsidRDefault="00691E8A" w:rsidP="00210E7A">
      <w:pPr>
        <w:rPr>
          <w:sz w:val="22"/>
          <w:szCs w:val="22"/>
        </w:rPr>
      </w:pPr>
    </w:p>
    <w:p w:rsidR="00691E8A" w:rsidRPr="00F1644A" w:rsidRDefault="00691E8A" w:rsidP="00210E7A">
      <w:pPr>
        <w:rPr>
          <w:sz w:val="22"/>
          <w:szCs w:val="22"/>
        </w:rPr>
      </w:pPr>
      <w:r w:rsidRPr="00F1644A">
        <w:rPr>
          <w:sz w:val="22"/>
          <w:szCs w:val="22"/>
        </w:rPr>
        <w:t xml:space="preserve">Staatsbosbeheer heeft voor dit voorbeeldrapport gebruik gemaakt van jaren ervaring met de karteringsprodukten </w:t>
      </w:r>
      <w:r w:rsidR="003B1426" w:rsidRPr="00F1644A">
        <w:rPr>
          <w:sz w:val="22"/>
          <w:szCs w:val="22"/>
        </w:rPr>
        <w:t xml:space="preserve">van </w:t>
      </w:r>
      <w:r w:rsidRPr="00F1644A">
        <w:rPr>
          <w:sz w:val="22"/>
          <w:szCs w:val="22"/>
        </w:rPr>
        <w:t>diverse karteringsbureau’s</w:t>
      </w:r>
      <w:r w:rsidR="009935F3" w:rsidRPr="00F1644A">
        <w:rPr>
          <w:sz w:val="22"/>
          <w:szCs w:val="22"/>
        </w:rPr>
        <w:t xml:space="preserve">. </w:t>
      </w:r>
      <w:r w:rsidRPr="00F1644A">
        <w:rPr>
          <w:sz w:val="22"/>
          <w:szCs w:val="22"/>
        </w:rPr>
        <w:t xml:space="preserve">Dat </w:t>
      </w:r>
      <w:r w:rsidR="009935F3" w:rsidRPr="00F1644A">
        <w:rPr>
          <w:sz w:val="22"/>
          <w:szCs w:val="22"/>
        </w:rPr>
        <w:t>in</w:t>
      </w:r>
      <w:r w:rsidRPr="00F1644A">
        <w:rPr>
          <w:sz w:val="22"/>
          <w:szCs w:val="22"/>
        </w:rPr>
        <w:t xml:space="preserve"> dit voorbeeldrap</w:t>
      </w:r>
      <w:r w:rsidR="004F42BC" w:rsidRPr="00F1644A">
        <w:rPr>
          <w:sz w:val="22"/>
          <w:szCs w:val="22"/>
        </w:rPr>
        <w:t>p</w:t>
      </w:r>
      <w:r w:rsidR="009935F3" w:rsidRPr="00F1644A">
        <w:rPr>
          <w:sz w:val="22"/>
          <w:szCs w:val="22"/>
        </w:rPr>
        <w:t xml:space="preserve">ort </w:t>
      </w:r>
      <w:r w:rsidRPr="00F1644A">
        <w:rPr>
          <w:sz w:val="22"/>
          <w:szCs w:val="22"/>
        </w:rPr>
        <w:t xml:space="preserve">minder onderdelen van uw bureau </w:t>
      </w:r>
      <w:r w:rsidR="004F42BC" w:rsidRPr="00F1644A">
        <w:rPr>
          <w:sz w:val="22"/>
          <w:szCs w:val="22"/>
        </w:rPr>
        <w:t xml:space="preserve">herkenbaar zijn, zegt niets over het belang en de waardering over de kwaliteit van uw </w:t>
      </w:r>
      <w:r w:rsidR="009935F3" w:rsidRPr="00F1644A">
        <w:rPr>
          <w:sz w:val="22"/>
          <w:szCs w:val="22"/>
        </w:rPr>
        <w:t xml:space="preserve">eerdere </w:t>
      </w:r>
      <w:r w:rsidR="004F42BC" w:rsidRPr="00F1644A">
        <w:rPr>
          <w:sz w:val="22"/>
          <w:szCs w:val="22"/>
        </w:rPr>
        <w:t>werk. De wel gebruikte onderdelen zijn toevalligerwijs de afgelopen tijd nadrukkelijker beoordeeld en gewijzigd en vormen mede daarom de meest actuele voorbeelden.</w:t>
      </w:r>
    </w:p>
    <w:p w:rsidR="00691E8A" w:rsidRDefault="00691E8A" w:rsidP="00210E7A"/>
    <w:p w:rsidR="00691E8A" w:rsidRDefault="00691E8A" w:rsidP="00210E7A"/>
    <w:p w:rsidR="00883999" w:rsidRDefault="00883999" w:rsidP="00883999">
      <w:r>
        <w:rPr>
          <w:noProof/>
        </w:rPr>
        <w:lastRenderedPageBreak/>
        <w:drawing>
          <wp:inline distT="0" distB="0" distL="0" distR="0" wp14:anchorId="7E37C181" wp14:editId="3C07707E">
            <wp:extent cx="5352381" cy="7561905"/>
            <wp:effectExtent l="0" t="0" r="1270" b="127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352381" cy="7561905"/>
                    </a:xfrm>
                    <a:prstGeom prst="rect">
                      <a:avLst/>
                    </a:prstGeom>
                  </pic:spPr>
                </pic:pic>
              </a:graphicData>
            </a:graphic>
          </wp:inline>
        </w:drawing>
      </w:r>
    </w:p>
    <w:p w:rsidR="00883999" w:rsidRDefault="00883999" w:rsidP="00883999"/>
    <w:p w:rsidR="00883999" w:rsidRDefault="00883999" w:rsidP="00883999">
      <w:r>
        <w:t xml:space="preserve">Voorbeeld van een </w:t>
      </w:r>
      <w:r w:rsidRPr="00EF3E37">
        <w:rPr>
          <w:highlight w:val="cyan"/>
        </w:rPr>
        <w:t>voorblad. Deze informatie moet óók op de rug van het karteringsrapport  staan.</w:t>
      </w:r>
    </w:p>
    <w:p w:rsidR="00883999" w:rsidRDefault="00883999" w:rsidP="00883999"/>
    <w:p w:rsidR="00883999" w:rsidRPr="00EF3E37" w:rsidRDefault="00883999" w:rsidP="00883999">
      <w:pPr>
        <w:rPr>
          <w:highlight w:val="cyan"/>
        </w:rPr>
      </w:pPr>
      <w:r w:rsidRPr="00EF3E37">
        <w:rPr>
          <w:highlight w:val="cyan"/>
        </w:rPr>
        <w:t>Onderdelen verplicht, m.u.v. foto</w:t>
      </w:r>
      <w:r w:rsidR="008605FF" w:rsidRPr="00EF3E37">
        <w:rPr>
          <w:highlight w:val="cyan"/>
        </w:rPr>
        <w:t>.</w:t>
      </w:r>
    </w:p>
    <w:p w:rsidR="008605FF" w:rsidRDefault="008605FF" w:rsidP="00883999">
      <w:r w:rsidRPr="00EF3E37">
        <w:rPr>
          <w:highlight w:val="cyan"/>
        </w:rPr>
        <w:t>De naam in de titel is de naam van de ‘inschrijf’-kavel, tenzij anders volgends de Nadere overeenkomst.</w:t>
      </w:r>
    </w:p>
    <w:p w:rsidR="00883999" w:rsidRDefault="00883999" w:rsidP="00883999"/>
    <w:p w:rsidR="00883999" w:rsidRDefault="00883999" w:rsidP="00883999">
      <w:r>
        <w:t>Vormgeving vrij</w:t>
      </w:r>
    </w:p>
    <w:p w:rsidR="00883999" w:rsidRDefault="00883999" w:rsidP="00883999"/>
    <w:p w:rsidR="00883999" w:rsidRDefault="00883999" w:rsidP="00883999"/>
    <w:p w:rsidR="00883999" w:rsidRDefault="00883999" w:rsidP="00883999"/>
    <w:p w:rsidR="00883999" w:rsidRDefault="00883999" w:rsidP="00883999"/>
    <w:p w:rsidR="00883999" w:rsidRDefault="00883999" w:rsidP="00883999"/>
    <w:p w:rsidR="00883999" w:rsidRDefault="00883999" w:rsidP="00883999"/>
    <w:p w:rsidR="00883999" w:rsidRDefault="00883999" w:rsidP="00883999">
      <w:r>
        <w:rPr>
          <w:noProof/>
        </w:rPr>
        <w:drawing>
          <wp:inline distT="0" distB="0" distL="0" distR="0" wp14:anchorId="261549DA" wp14:editId="19BEE5B2">
            <wp:extent cx="5371429" cy="7000000"/>
            <wp:effectExtent l="0" t="0" r="127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371429" cy="7000000"/>
                    </a:xfrm>
                    <a:prstGeom prst="rect">
                      <a:avLst/>
                    </a:prstGeom>
                  </pic:spPr>
                </pic:pic>
              </a:graphicData>
            </a:graphic>
          </wp:inline>
        </w:drawing>
      </w:r>
    </w:p>
    <w:p w:rsidR="00883999" w:rsidRDefault="00883999" w:rsidP="00883999"/>
    <w:p w:rsidR="00883999" w:rsidRDefault="00883999" w:rsidP="00883999">
      <w:r>
        <w:t xml:space="preserve">Voorbeeld van een schutblad. </w:t>
      </w:r>
    </w:p>
    <w:p w:rsidR="00883999" w:rsidRDefault="00883999" w:rsidP="00883999"/>
    <w:p w:rsidR="00883999" w:rsidRDefault="00883999" w:rsidP="00883999">
      <w:r>
        <w:t>Onderdelen verplicht, m.u.v. foto</w:t>
      </w:r>
    </w:p>
    <w:p w:rsidR="008605FF" w:rsidRDefault="008605FF" w:rsidP="008605FF">
      <w:r>
        <w:t>De naam in de titel is de naam van de ‘inschrijf’-kavel, tenzij anders volgends de Nadere overeenkomst.</w:t>
      </w:r>
    </w:p>
    <w:p w:rsidR="00883999" w:rsidRDefault="00883999" w:rsidP="00883999"/>
    <w:p w:rsidR="00883999" w:rsidRDefault="00883999" w:rsidP="00883999">
      <w:r>
        <w:t>Vormgeving vrij</w:t>
      </w:r>
    </w:p>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883999">
      <w:pPr>
        <w:tabs>
          <w:tab w:val="left" w:pos="-1440"/>
          <w:tab w:val="left" w:pos="-720"/>
        </w:tabs>
        <w:suppressAutoHyphens/>
        <w:spacing w:line="288" w:lineRule="auto"/>
        <w:ind w:right="2974"/>
        <w:rPr>
          <w:rFonts w:ascii="Eras Demi ITC" w:hAnsi="Eras Demi ITC"/>
          <w:b/>
          <w:color w:val="262626" w:themeColor="text1" w:themeTint="D9"/>
          <w:spacing w:val="-2"/>
          <w:kern w:val="0"/>
          <w:sz w:val="19"/>
          <w:highlight w:val="yellow"/>
          <w:lang w:eastAsia="ar-SA"/>
        </w:rPr>
      </w:pPr>
    </w:p>
    <w:p w:rsidR="00883999" w:rsidRDefault="00883999" w:rsidP="00883999">
      <w:pPr>
        <w:tabs>
          <w:tab w:val="left" w:pos="-1440"/>
          <w:tab w:val="left" w:pos="-720"/>
        </w:tabs>
        <w:suppressAutoHyphens/>
        <w:spacing w:line="288" w:lineRule="auto"/>
        <w:ind w:right="2974"/>
        <w:rPr>
          <w:rFonts w:ascii="Eras Demi ITC" w:hAnsi="Eras Demi ITC"/>
          <w:b/>
          <w:color w:val="262626" w:themeColor="text1" w:themeTint="D9"/>
          <w:spacing w:val="-2"/>
          <w:kern w:val="0"/>
          <w:sz w:val="19"/>
          <w:highlight w:val="yellow"/>
          <w:lang w:eastAsia="ar-SA"/>
        </w:rPr>
      </w:pPr>
    </w:p>
    <w:p w:rsidR="00883999" w:rsidRDefault="00883999" w:rsidP="00883999">
      <w:pPr>
        <w:tabs>
          <w:tab w:val="left" w:pos="-1440"/>
          <w:tab w:val="left" w:pos="-720"/>
        </w:tabs>
        <w:suppressAutoHyphens/>
        <w:spacing w:line="288" w:lineRule="auto"/>
        <w:ind w:right="2974"/>
        <w:rPr>
          <w:rFonts w:ascii="Eras Demi ITC" w:hAnsi="Eras Demi ITC"/>
          <w:b/>
          <w:color w:val="262626" w:themeColor="text1" w:themeTint="D9"/>
          <w:spacing w:val="-2"/>
          <w:kern w:val="0"/>
          <w:sz w:val="19"/>
          <w:highlight w:val="yellow"/>
          <w:lang w:eastAsia="ar-SA"/>
        </w:rPr>
      </w:pPr>
      <w:r>
        <w:rPr>
          <w:rFonts w:ascii="Eras Demi ITC" w:hAnsi="Eras Demi ITC"/>
          <w:b/>
          <w:color w:val="262626" w:themeColor="text1" w:themeTint="D9"/>
          <w:spacing w:val="-2"/>
          <w:kern w:val="0"/>
          <w:sz w:val="19"/>
          <w:highlight w:val="yellow"/>
          <w:lang w:eastAsia="ar-SA"/>
        </w:rPr>
        <w:t>Colofon</w:t>
      </w:r>
    </w:p>
    <w:p w:rsidR="00883999" w:rsidRDefault="00883999" w:rsidP="00883999">
      <w:pPr>
        <w:tabs>
          <w:tab w:val="left" w:pos="-1440"/>
          <w:tab w:val="left" w:pos="-720"/>
        </w:tabs>
        <w:suppressAutoHyphens/>
        <w:spacing w:line="288" w:lineRule="auto"/>
        <w:ind w:right="2974"/>
        <w:rPr>
          <w:rFonts w:ascii="Eras Demi ITC" w:hAnsi="Eras Demi ITC"/>
          <w:b/>
          <w:color w:val="262626" w:themeColor="text1" w:themeTint="D9"/>
          <w:spacing w:val="-2"/>
          <w:kern w:val="0"/>
          <w:sz w:val="19"/>
          <w:highlight w:val="yellow"/>
          <w:lang w:eastAsia="ar-SA"/>
        </w:rPr>
      </w:pPr>
    </w:p>
    <w:p w:rsidR="00883999" w:rsidRPr="00B21DDF" w:rsidRDefault="00883999" w:rsidP="00883999">
      <w:pPr>
        <w:tabs>
          <w:tab w:val="left" w:pos="-1440"/>
          <w:tab w:val="left" w:pos="-720"/>
        </w:tabs>
        <w:suppressAutoHyphens/>
        <w:spacing w:line="288" w:lineRule="auto"/>
        <w:ind w:right="2974"/>
        <w:rPr>
          <w:rFonts w:ascii="Eras Demi ITC" w:hAnsi="Eras Demi ITC"/>
          <w:b/>
          <w:color w:val="262626" w:themeColor="text1" w:themeTint="D9"/>
          <w:spacing w:val="-2"/>
          <w:kern w:val="0"/>
          <w:sz w:val="19"/>
          <w:highlight w:val="yellow"/>
          <w:lang w:eastAsia="ar-SA"/>
        </w:rPr>
      </w:pPr>
      <w:r w:rsidRPr="00B21DDF">
        <w:rPr>
          <w:rFonts w:ascii="Eras Demi ITC" w:hAnsi="Eras Demi ITC"/>
          <w:b/>
          <w:color w:val="262626" w:themeColor="text1" w:themeTint="D9"/>
          <w:spacing w:val="-2"/>
          <w:kern w:val="0"/>
          <w:sz w:val="19"/>
          <w:highlight w:val="yellow"/>
          <w:lang w:eastAsia="ar-SA"/>
        </w:rPr>
        <w:t xml:space="preserve">Vegetatie- en Plantensoortenkartering </w:t>
      </w:r>
      <w:r w:rsidRPr="00F1644A">
        <w:rPr>
          <w:rFonts w:ascii="Eras Demi ITC" w:hAnsi="Eras Demi ITC"/>
          <w:b/>
          <w:color w:val="262626" w:themeColor="text1" w:themeTint="D9"/>
          <w:spacing w:val="-2"/>
          <w:kern w:val="0"/>
          <w:sz w:val="19"/>
          <w:highlight w:val="cyan"/>
          <w:lang w:eastAsia="ar-SA"/>
        </w:rPr>
        <w:t>Jobbegea 2015</w:t>
      </w:r>
    </w:p>
    <w:p w:rsidR="00883999" w:rsidRPr="00B21DDF" w:rsidRDefault="00883999" w:rsidP="00883999">
      <w:pPr>
        <w:tabs>
          <w:tab w:val="left" w:pos="-1440"/>
          <w:tab w:val="left" w:pos="-720"/>
        </w:tabs>
        <w:suppressAutoHyphens/>
        <w:spacing w:line="288" w:lineRule="auto"/>
        <w:rPr>
          <w:rFonts w:ascii="Calibri" w:hAnsi="Calibri"/>
          <w:bCs/>
          <w:iCs/>
          <w:color w:val="262626" w:themeColor="text1" w:themeTint="D9"/>
          <w:spacing w:val="-2"/>
          <w:kern w:val="0"/>
          <w:sz w:val="19"/>
          <w:highlight w:val="yellow"/>
          <w:lang w:eastAsia="ar-SA"/>
        </w:rPr>
      </w:pPr>
    </w:p>
    <w:p w:rsidR="00883999" w:rsidRPr="00B21DDF" w:rsidRDefault="00883999" w:rsidP="00883999">
      <w:pPr>
        <w:tabs>
          <w:tab w:val="left" w:pos="-1440"/>
          <w:tab w:val="left" w:pos="-720"/>
        </w:tabs>
        <w:suppressAutoHyphens/>
        <w:spacing w:line="288" w:lineRule="auto"/>
        <w:rPr>
          <w:rFonts w:ascii="Calibri" w:hAnsi="Calibri"/>
          <w:bCs/>
          <w:iCs/>
          <w:color w:val="262626" w:themeColor="text1" w:themeTint="D9"/>
          <w:spacing w:val="-2"/>
          <w:kern w:val="0"/>
          <w:sz w:val="19"/>
          <w:highlight w:val="yellow"/>
          <w:lang w:eastAsia="ar-SA"/>
        </w:rPr>
      </w:pPr>
      <w:r w:rsidRPr="00B21DDF">
        <w:rPr>
          <w:rFonts w:ascii="Calibri" w:hAnsi="Calibri"/>
          <w:bCs/>
          <w:iCs/>
          <w:color w:val="262626" w:themeColor="text1" w:themeTint="D9"/>
          <w:spacing w:val="-2"/>
          <w:kern w:val="0"/>
          <w:sz w:val="19"/>
          <w:highlight w:val="yellow"/>
          <w:lang w:eastAsia="ar-SA"/>
        </w:rPr>
        <w:t xml:space="preserve">Staatsbosbeheer projectnummer </w:t>
      </w:r>
      <w:r w:rsidRPr="00F1644A">
        <w:rPr>
          <w:rFonts w:ascii="Calibri" w:hAnsi="Calibri"/>
          <w:bCs/>
          <w:iCs/>
          <w:color w:val="262626" w:themeColor="text1" w:themeTint="D9"/>
          <w:spacing w:val="-2"/>
          <w:kern w:val="0"/>
          <w:sz w:val="19"/>
          <w:highlight w:val="cyan"/>
          <w:lang w:eastAsia="ar-SA"/>
        </w:rPr>
        <w:t>0934</w:t>
      </w:r>
    </w:p>
    <w:p w:rsidR="00883999" w:rsidRPr="00B21DDF" w:rsidRDefault="00883999" w:rsidP="00883999">
      <w:pPr>
        <w:tabs>
          <w:tab w:val="left" w:pos="-1440"/>
          <w:tab w:val="left" w:pos="-720"/>
        </w:tabs>
        <w:suppressAutoHyphens/>
        <w:spacing w:line="288" w:lineRule="auto"/>
        <w:jc w:val="center"/>
        <w:rPr>
          <w:rFonts w:ascii="Calibri" w:hAnsi="Calibri"/>
          <w:bCs/>
          <w:iCs/>
          <w:color w:val="262626" w:themeColor="text1" w:themeTint="D9"/>
          <w:spacing w:val="-2"/>
          <w:kern w:val="0"/>
          <w:sz w:val="19"/>
          <w:highlight w:val="yellow"/>
          <w:lang w:eastAsia="ar-SA"/>
        </w:rPr>
      </w:pPr>
    </w:p>
    <w:p w:rsidR="00883999" w:rsidRPr="00B21DDF" w:rsidRDefault="00883999" w:rsidP="00883999">
      <w:pPr>
        <w:tabs>
          <w:tab w:val="left" w:pos="-1440"/>
          <w:tab w:val="left" w:pos="-720"/>
        </w:tabs>
        <w:suppressAutoHyphens/>
        <w:spacing w:line="288" w:lineRule="auto"/>
        <w:rPr>
          <w:rFonts w:ascii="Calibri" w:hAnsi="Calibri"/>
          <w:bCs/>
          <w:iCs/>
          <w:color w:val="262626" w:themeColor="text1" w:themeTint="D9"/>
          <w:spacing w:val="-2"/>
          <w:kern w:val="0"/>
          <w:sz w:val="19"/>
          <w:highlight w:val="yellow"/>
          <w:lang w:eastAsia="ar-SA"/>
        </w:rPr>
      </w:pPr>
    </w:p>
    <w:p w:rsidR="00883999" w:rsidRPr="00B21DDF" w:rsidRDefault="00883999" w:rsidP="00883999">
      <w:pPr>
        <w:tabs>
          <w:tab w:val="left" w:pos="-1440"/>
          <w:tab w:val="left" w:pos="-720"/>
        </w:tabs>
        <w:suppressAutoHyphens/>
        <w:spacing w:line="288" w:lineRule="auto"/>
        <w:ind w:left="2829" w:right="2977" w:hanging="2829"/>
        <w:rPr>
          <w:rFonts w:ascii="Calibri" w:hAnsi="Calibri"/>
          <w:smallCaps/>
          <w:color w:val="262626" w:themeColor="text1" w:themeTint="D9"/>
          <w:kern w:val="0"/>
          <w:sz w:val="19"/>
          <w:highlight w:val="cyan"/>
          <w:lang w:eastAsia="ar-SA"/>
        </w:rPr>
      </w:pPr>
      <w:r w:rsidRPr="00B21DDF">
        <w:rPr>
          <w:rFonts w:ascii="Calibri" w:hAnsi="Calibri"/>
          <w:smallCaps/>
          <w:color w:val="262626" w:themeColor="text1" w:themeTint="D9"/>
          <w:kern w:val="0"/>
          <w:sz w:val="19"/>
          <w:highlight w:val="cyan"/>
          <w:lang w:eastAsia="ar-SA"/>
        </w:rPr>
        <w:t>Uitvoering:</w:t>
      </w:r>
    </w:p>
    <w:p w:rsidR="00883999" w:rsidRPr="00B21DDF" w:rsidRDefault="00883999" w:rsidP="00883999">
      <w:pPr>
        <w:tabs>
          <w:tab w:val="left" w:pos="-1440"/>
          <w:tab w:val="left" w:pos="-720"/>
        </w:tabs>
        <w:suppressAutoHyphens/>
        <w:spacing w:line="288" w:lineRule="auto"/>
        <w:ind w:left="2829" w:right="2977" w:hanging="2829"/>
        <w:rPr>
          <w:rFonts w:ascii="Calibri" w:hAnsi="Calibri"/>
          <w:smallCaps/>
          <w:color w:val="262626" w:themeColor="text1" w:themeTint="D9"/>
          <w:kern w:val="0"/>
          <w:sz w:val="19"/>
          <w:highlight w:val="cyan"/>
          <w:lang w:eastAsia="ar-SA"/>
        </w:rPr>
      </w:pPr>
      <w:r w:rsidRPr="00B21DDF">
        <w:rPr>
          <w:rFonts w:ascii="Calibri" w:hAnsi="Calibri"/>
          <w:smallCaps/>
          <w:color w:val="262626" w:themeColor="text1" w:themeTint="D9"/>
          <w:kern w:val="0"/>
          <w:sz w:val="19"/>
          <w:highlight w:val="cyan"/>
          <w:lang w:eastAsia="ar-SA"/>
        </w:rPr>
        <w:t>Tonckens Ecologie</w:t>
      </w:r>
    </w:p>
    <w:p w:rsidR="00883999" w:rsidRPr="00B21DDF" w:rsidRDefault="00883999" w:rsidP="00883999">
      <w:pPr>
        <w:tabs>
          <w:tab w:val="left" w:pos="-1440"/>
          <w:tab w:val="left" w:pos="-720"/>
        </w:tabs>
        <w:suppressAutoHyphens/>
        <w:spacing w:line="288" w:lineRule="auto"/>
        <w:ind w:left="2829" w:right="2977" w:hanging="2829"/>
        <w:rPr>
          <w:rFonts w:ascii="Calibri" w:hAnsi="Calibri"/>
          <w:color w:val="262626" w:themeColor="text1" w:themeTint="D9"/>
          <w:kern w:val="0"/>
          <w:sz w:val="19"/>
          <w:highlight w:val="cyan"/>
          <w:lang w:eastAsia="ar-SA"/>
        </w:rPr>
      </w:pPr>
      <w:r w:rsidRPr="00B21DDF">
        <w:rPr>
          <w:rFonts w:ascii="Calibri" w:hAnsi="Calibri"/>
          <w:color w:val="262626" w:themeColor="text1" w:themeTint="D9"/>
          <w:kern w:val="0"/>
          <w:sz w:val="19"/>
          <w:highlight w:val="cyan"/>
          <w:lang w:eastAsia="ar-SA"/>
        </w:rPr>
        <w:t>Oosterweg 127</w:t>
      </w:r>
    </w:p>
    <w:p w:rsidR="00883999" w:rsidRPr="00B21DDF" w:rsidRDefault="00883999" w:rsidP="00883999">
      <w:pPr>
        <w:tabs>
          <w:tab w:val="left" w:pos="-1440"/>
          <w:tab w:val="left" w:pos="-720"/>
        </w:tabs>
        <w:suppressAutoHyphens/>
        <w:spacing w:line="288" w:lineRule="auto"/>
        <w:ind w:left="2829" w:right="2977" w:hanging="2829"/>
        <w:rPr>
          <w:rFonts w:ascii="Calibri" w:hAnsi="Calibri"/>
          <w:color w:val="262626" w:themeColor="text1" w:themeTint="D9"/>
          <w:kern w:val="0"/>
          <w:sz w:val="19"/>
          <w:highlight w:val="cyan"/>
          <w:lang w:val="en-US" w:eastAsia="ar-SA"/>
        </w:rPr>
      </w:pPr>
      <w:r w:rsidRPr="00B21DDF">
        <w:rPr>
          <w:rFonts w:ascii="Calibri" w:hAnsi="Calibri"/>
          <w:color w:val="262626" w:themeColor="text1" w:themeTint="D9"/>
          <w:kern w:val="0"/>
          <w:sz w:val="19"/>
          <w:highlight w:val="cyan"/>
          <w:lang w:val="en-US" w:eastAsia="ar-SA"/>
        </w:rPr>
        <w:t>9751 PE Haren</w:t>
      </w:r>
    </w:p>
    <w:p w:rsidR="00883999" w:rsidRPr="00B21DDF" w:rsidRDefault="00883999" w:rsidP="00883999">
      <w:pPr>
        <w:tabs>
          <w:tab w:val="left" w:pos="-1440"/>
          <w:tab w:val="left" w:pos="-720"/>
        </w:tabs>
        <w:suppressAutoHyphens/>
        <w:spacing w:line="288" w:lineRule="auto"/>
        <w:ind w:left="2829" w:right="2977" w:hanging="2829"/>
        <w:rPr>
          <w:rFonts w:ascii="Calibri" w:hAnsi="Calibri"/>
          <w:color w:val="262626" w:themeColor="text1" w:themeTint="D9"/>
          <w:kern w:val="0"/>
          <w:sz w:val="19"/>
          <w:highlight w:val="cyan"/>
          <w:lang w:val="en-US" w:eastAsia="ar-SA"/>
        </w:rPr>
      </w:pPr>
      <w:r w:rsidRPr="00B21DDF">
        <w:rPr>
          <w:rFonts w:ascii="Calibri" w:hAnsi="Calibri"/>
          <w:color w:val="262626" w:themeColor="text1" w:themeTint="D9"/>
          <w:kern w:val="0"/>
          <w:sz w:val="19"/>
          <w:highlight w:val="cyan"/>
          <w:lang w:val="en-US" w:eastAsia="ar-SA"/>
        </w:rPr>
        <w:t>info@tonckens.nl</w:t>
      </w:r>
    </w:p>
    <w:p w:rsidR="00883999" w:rsidRPr="00B21DDF" w:rsidRDefault="00CE6890" w:rsidP="00883999">
      <w:pPr>
        <w:tabs>
          <w:tab w:val="left" w:pos="-1440"/>
          <w:tab w:val="left" w:pos="-720"/>
        </w:tabs>
        <w:suppressAutoHyphens/>
        <w:spacing w:line="288" w:lineRule="auto"/>
        <w:ind w:left="2829" w:right="2977" w:hanging="2829"/>
        <w:rPr>
          <w:rFonts w:ascii="Calibri" w:hAnsi="Calibri"/>
          <w:smallCaps/>
          <w:color w:val="262626" w:themeColor="text1" w:themeTint="D9"/>
          <w:spacing w:val="-2"/>
          <w:kern w:val="0"/>
          <w:sz w:val="19"/>
          <w:lang w:val="en-US" w:eastAsia="ar-SA"/>
        </w:rPr>
      </w:pPr>
      <w:hyperlink r:id="rId11" w:history="1">
        <w:r w:rsidR="00883999" w:rsidRPr="00B21DDF">
          <w:rPr>
            <w:rFonts w:ascii="Calibri" w:hAnsi="Calibri"/>
            <w:color w:val="0000FF"/>
            <w:spacing w:val="-2"/>
            <w:kern w:val="0"/>
            <w:sz w:val="19"/>
            <w:highlight w:val="cyan"/>
            <w:u w:val="single"/>
            <w:lang w:val="en-US" w:eastAsia="ar-SA"/>
          </w:rPr>
          <w:t>www.tonckens.nl</w:t>
        </w:r>
      </w:hyperlink>
    </w:p>
    <w:p w:rsidR="00883999" w:rsidRPr="00B21DDF" w:rsidRDefault="00883999" w:rsidP="00883999">
      <w:pPr>
        <w:tabs>
          <w:tab w:val="left" w:pos="-1440"/>
          <w:tab w:val="left" w:pos="-720"/>
        </w:tabs>
        <w:suppressAutoHyphens/>
        <w:spacing w:line="288" w:lineRule="auto"/>
        <w:ind w:left="2832" w:right="2974" w:hanging="2832"/>
        <w:rPr>
          <w:rFonts w:ascii="Calibri" w:hAnsi="Calibri"/>
          <w:smallCaps/>
          <w:color w:val="262626" w:themeColor="text1" w:themeTint="D9"/>
          <w:spacing w:val="-2"/>
          <w:kern w:val="0"/>
          <w:sz w:val="19"/>
          <w:lang w:val="en-US" w:eastAsia="ar-SA"/>
        </w:rPr>
      </w:pPr>
    </w:p>
    <w:p w:rsidR="00883999" w:rsidRPr="00B21DDF" w:rsidRDefault="00883999" w:rsidP="00883999">
      <w:pPr>
        <w:tabs>
          <w:tab w:val="left" w:pos="-1440"/>
          <w:tab w:val="left" w:pos="-720"/>
        </w:tabs>
        <w:suppressAutoHyphens/>
        <w:spacing w:line="288" w:lineRule="auto"/>
        <w:ind w:left="2832" w:right="2974" w:hanging="2832"/>
        <w:rPr>
          <w:rFonts w:ascii="Calibri" w:hAnsi="Calibri"/>
          <w:smallCaps/>
          <w:color w:val="262626" w:themeColor="text1" w:themeTint="D9"/>
          <w:spacing w:val="-2"/>
          <w:kern w:val="0"/>
          <w:sz w:val="19"/>
          <w:lang w:eastAsia="ar-SA"/>
        </w:rPr>
      </w:pPr>
      <w:r w:rsidRPr="00B21DDF">
        <w:rPr>
          <w:rFonts w:ascii="Calibri" w:hAnsi="Calibri"/>
          <w:smallCaps/>
          <w:color w:val="262626" w:themeColor="text1" w:themeTint="D9"/>
          <w:spacing w:val="-2"/>
          <w:kern w:val="0"/>
          <w:sz w:val="19"/>
          <w:lang w:eastAsia="ar-SA"/>
        </w:rPr>
        <w:t>Buro Elodea</w:t>
      </w:r>
    </w:p>
    <w:p w:rsidR="00883999" w:rsidRPr="00B21DDF" w:rsidRDefault="00883999" w:rsidP="00883999">
      <w:pPr>
        <w:tabs>
          <w:tab w:val="left" w:pos="-1440"/>
          <w:tab w:val="left" w:pos="-720"/>
        </w:tabs>
        <w:suppressAutoHyphens/>
        <w:spacing w:line="288" w:lineRule="auto"/>
        <w:ind w:left="2829" w:right="2977" w:hanging="2829"/>
        <w:rPr>
          <w:rFonts w:ascii="Calibri" w:hAnsi="Calibri"/>
          <w:color w:val="262626" w:themeColor="text1" w:themeTint="D9"/>
          <w:kern w:val="0"/>
          <w:sz w:val="19"/>
          <w:lang w:eastAsia="ar-SA"/>
        </w:rPr>
      </w:pPr>
      <w:r w:rsidRPr="00B21DDF">
        <w:rPr>
          <w:rFonts w:ascii="Calibri" w:hAnsi="Calibri"/>
          <w:color w:val="262626" w:themeColor="text1" w:themeTint="D9"/>
          <w:kern w:val="0"/>
          <w:sz w:val="19"/>
          <w:lang w:eastAsia="ar-SA"/>
        </w:rPr>
        <w:t>Skeanewei 12</w:t>
      </w:r>
    </w:p>
    <w:p w:rsidR="00883999" w:rsidRPr="00B21DDF" w:rsidRDefault="00883999" w:rsidP="00883999">
      <w:pPr>
        <w:tabs>
          <w:tab w:val="left" w:pos="-1440"/>
          <w:tab w:val="left" w:pos="-720"/>
        </w:tabs>
        <w:suppressAutoHyphens/>
        <w:spacing w:line="288" w:lineRule="auto"/>
        <w:ind w:left="2829" w:right="2977" w:hanging="2829"/>
        <w:rPr>
          <w:rFonts w:ascii="Calibri" w:hAnsi="Calibri"/>
          <w:color w:val="262626" w:themeColor="text1" w:themeTint="D9"/>
          <w:kern w:val="0"/>
          <w:sz w:val="19"/>
          <w:lang w:eastAsia="ar-SA"/>
        </w:rPr>
      </w:pPr>
      <w:r w:rsidRPr="00B21DDF">
        <w:rPr>
          <w:rFonts w:ascii="Calibri" w:hAnsi="Calibri"/>
          <w:color w:val="262626" w:themeColor="text1" w:themeTint="D9"/>
          <w:kern w:val="0"/>
          <w:sz w:val="19"/>
          <w:lang w:eastAsia="ar-SA"/>
        </w:rPr>
        <w:t>9212 VC Boornbergum</w:t>
      </w:r>
    </w:p>
    <w:p w:rsidR="00883999" w:rsidRPr="00B21DDF" w:rsidRDefault="00883999" w:rsidP="00883999">
      <w:pPr>
        <w:tabs>
          <w:tab w:val="left" w:pos="-1440"/>
          <w:tab w:val="left" w:pos="-720"/>
        </w:tabs>
        <w:suppressAutoHyphens/>
        <w:spacing w:line="288" w:lineRule="auto"/>
        <w:ind w:left="2832" w:right="2974" w:hanging="2832"/>
        <w:rPr>
          <w:rFonts w:ascii="Calibri" w:hAnsi="Calibri"/>
          <w:smallCaps/>
          <w:color w:val="262626" w:themeColor="text1" w:themeTint="D9"/>
          <w:spacing w:val="-2"/>
          <w:kern w:val="0"/>
          <w:sz w:val="19"/>
          <w:lang w:eastAsia="ar-SA"/>
        </w:rPr>
      </w:pPr>
    </w:p>
    <w:p w:rsidR="00883999" w:rsidRPr="00B21DDF" w:rsidRDefault="00883999" w:rsidP="00883999">
      <w:pPr>
        <w:tabs>
          <w:tab w:val="left" w:pos="-1440"/>
          <w:tab w:val="left" w:pos="-720"/>
        </w:tabs>
        <w:suppressAutoHyphens/>
        <w:spacing w:line="288" w:lineRule="auto"/>
        <w:ind w:left="2832" w:right="2974" w:hanging="2832"/>
        <w:rPr>
          <w:rFonts w:ascii="Calibri" w:hAnsi="Calibri"/>
          <w:smallCaps/>
          <w:color w:val="262626" w:themeColor="text1" w:themeTint="D9"/>
          <w:spacing w:val="-2"/>
          <w:kern w:val="0"/>
          <w:sz w:val="19"/>
          <w:lang w:eastAsia="ar-SA"/>
        </w:rPr>
      </w:pPr>
      <w:r w:rsidRPr="00B21DDF">
        <w:rPr>
          <w:rFonts w:ascii="Calibri" w:hAnsi="Calibri"/>
          <w:smallCaps/>
          <w:color w:val="262626" w:themeColor="text1" w:themeTint="D9"/>
          <w:spacing w:val="-2"/>
          <w:kern w:val="0"/>
          <w:sz w:val="19"/>
          <w:lang w:eastAsia="ar-SA"/>
        </w:rPr>
        <w:t>Uitvoering veldwerk</w:t>
      </w:r>
    </w:p>
    <w:p w:rsidR="00883999" w:rsidRPr="00B21DDF" w:rsidRDefault="00883999" w:rsidP="00883999">
      <w:pPr>
        <w:tabs>
          <w:tab w:val="left" w:pos="-1440"/>
          <w:tab w:val="left" w:pos="-720"/>
        </w:tabs>
        <w:suppressAutoHyphens/>
        <w:spacing w:line="288" w:lineRule="auto"/>
        <w:ind w:left="2832" w:right="2974" w:hanging="2832"/>
        <w:rPr>
          <w:rFonts w:ascii="Calibri" w:hAnsi="Calibri"/>
          <w:color w:val="262626" w:themeColor="text1" w:themeTint="D9"/>
          <w:kern w:val="0"/>
          <w:sz w:val="19"/>
          <w:lang w:eastAsia="ar-SA"/>
        </w:rPr>
      </w:pPr>
      <w:r w:rsidRPr="00B21DDF">
        <w:rPr>
          <w:rFonts w:ascii="Calibri" w:hAnsi="Calibri"/>
          <w:color w:val="262626" w:themeColor="text1" w:themeTint="D9"/>
          <w:kern w:val="0"/>
          <w:sz w:val="19"/>
          <w:lang w:eastAsia="ar-SA"/>
        </w:rPr>
        <w:t>H. Jansen</w:t>
      </w:r>
    </w:p>
    <w:p w:rsidR="00883999" w:rsidRPr="00B21DDF" w:rsidRDefault="00883999" w:rsidP="00883999">
      <w:pPr>
        <w:tabs>
          <w:tab w:val="left" w:pos="-1440"/>
          <w:tab w:val="left" w:pos="-720"/>
        </w:tabs>
        <w:suppressAutoHyphens/>
        <w:spacing w:line="288" w:lineRule="auto"/>
        <w:ind w:left="2832" w:right="2974" w:hanging="2832"/>
        <w:rPr>
          <w:rFonts w:ascii="Calibri" w:hAnsi="Calibri"/>
          <w:color w:val="262626" w:themeColor="text1" w:themeTint="D9"/>
          <w:kern w:val="0"/>
          <w:sz w:val="19"/>
          <w:lang w:eastAsia="ar-SA"/>
        </w:rPr>
      </w:pPr>
      <w:r w:rsidRPr="00B21DDF">
        <w:rPr>
          <w:rFonts w:ascii="Calibri" w:hAnsi="Calibri"/>
          <w:color w:val="262626" w:themeColor="text1" w:themeTint="D9"/>
          <w:kern w:val="0"/>
          <w:sz w:val="19"/>
          <w:lang w:eastAsia="ar-SA"/>
        </w:rPr>
        <w:t>J. Tonckens</w:t>
      </w: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lang w:eastAsia="ar-SA"/>
        </w:rPr>
      </w:pPr>
    </w:p>
    <w:p w:rsidR="00883999" w:rsidRPr="00B21DDF" w:rsidRDefault="00883999" w:rsidP="00883999">
      <w:pPr>
        <w:tabs>
          <w:tab w:val="left" w:pos="-1440"/>
          <w:tab w:val="left" w:pos="-720"/>
          <w:tab w:val="left" w:pos="2552"/>
        </w:tabs>
        <w:suppressAutoHyphens/>
        <w:spacing w:line="288" w:lineRule="auto"/>
        <w:ind w:right="2974"/>
        <w:rPr>
          <w:rFonts w:ascii="Calibri" w:hAnsi="Calibri"/>
          <w:bCs/>
          <w:i/>
          <w:color w:val="262626" w:themeColor="text1" w:themeTint="D9"/>
          <w:spacing w:val="-2"/>
          <w:kern w:val="0"/>
          <w:sz w:val="19"/>
          <w:highlight w:val="cyan"/>
          <w:lang w:eastAsia="ar-SA"/>
        </w:rPr>
      </w:pPr>
      <w:r w:rsidRPr="00B21DDF">
        <w:rPr>
          <w:rFonts w:ascii="Calibri" w:hAnsi="Calibri"/>
          <w:bCs/>
          <w:i/>
          <w:color w:val="262626" w:themeColor="text1" w:themeTint="D9"/>
          <w:spacing w:val="-2"/>
          <w:kern w:val="0"/>
          <w:sz w:val="19"/>
          <w:highlight w:val="cyan"/>
          <w:lang w:eastAsia="ar-SA"/>
        </w:rPr>
        <w:t>status: concept</w:t>
      </w:r>
    </w:p>
    <w:p w:rsidR="00883999" w:rsidRPr="00B21DDF" w:rsidRDefault="00883999" w:rsidP="00883999">
      <w:pPr>
        <w:tabs>
          <w:tab w:val="left" w:pos="-1440"/>
          <w:tab w:val="left" w:pos="-720"/>
          <w:tab w:val="left" w:pos="2552"/>
        </w:tabs>
        <w:suppressAutoHyphens/>
        <w:spacing w:line="288" w:lineRule="auto"/>
        <w:ind w:right="2974"/>
        <w:rPr>
          <w:rFonts w:ascii="Calibri" w:hAnsi="Calibri"/>
          <w:bCs/>
          <w:color w:val="262626" w:themeColor="text1" w:themeTint="D9"/>
          <w:spacing w:val="-2"/>
          <w:kern w:val="0"/>
          <w:sz w:val="19"/>
          <w:lang w:eastAsia="ar-SA"/>
        </w:rPr>
      </w:pPr>
      <w:r w:rsidRPr="00B21DDF">
        <w:rPr>
          <w:rFonts w:ascii="Calibri" w:hAnsi="Calibri"/>
          <w:bCs/>
          <w:color w:val="262626" w:themeColor="text1" w:themeTint="D9"/>
          <w:spacing w:val="-2"/>
          <w:kern w:val="0"/>
          <w:sz w:val="19"/>
          <w:highlight w:val="cyan"/>
          <w:lang w:eastAsia="ar-SA"/>
        </w:rPr>
        <w:t>14 maart 2016</w:t>
      </w: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lang w:eastAsia="ar-SA"/>
        </w:rPr>
      </w:pP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highlight w:val="yellow"/>
          <w:lang w:eastAsia="ar-SA"/>
        </w:rPr>
      </w:pPr>
      <w:r w:rsidRPr="00B21DDF">
        <w:rPr>
          <w:rFonts w:ascii="Calibri" w:hAnsi="Calibri"/>
          <w:color w:val="262626" w:themeColor="text1" w:themeTint="D9"/>
          <w:spacing w:val="-2"/>
          <w:kern w:val="0"/>
          <w:sz w:val="19"/>
          <w:szCs w:val="19"/>
          <w:highlight w:val="yellow"/>
          <w:lang w:eastAsia="ar-SA"/>
        </w:rPr>
        <w:t>Naam en adres opdrachtgever:</w:t>
      </w:r>
      <w:r w:rsidRPr="00B21DDF">
        <w:rPr>
          <w:rFonts w:ascii="Calibri" w:hAnsi="Calibri"/>
          <w:color w:val="262626" w:themeColor="text1" w:themeTint="D9"/>
          <w:spacing w:val="-2"/>
          <w:kern w:val="0"/>
          <w:sz w:val="19"/>
          <w:szCs w:val="19"/>
          <w:highlight w:val="yellow"/>
          <w:lang w:eastAsia="ar-SA"/>
        </w:rPr>
        <w:tab/>
      </w:r>
    </w:p>
    <w:tbl>
      <w:tblPr>
        <w:tblW w:w="5000" w:type="pct"/>
        <w:tblCellSpacing w:w="0" w:type="dxa"/>
        <w:tblCellMar>
          <w:left w:w="0" w:type="dxa"/>
          <w:right w:w="0" w:type="dxa"/>
        </w:tblCellMar>
        <w:tblLook w:val="04A0" w:firstRow="1" w:lastRow="0" w:firstColumn="1" w:lastColumn="0" w:noHBand="0" w:noVBand="1"/>
      </w:tblPr>
      <w:tblGrid>
        <w:gridCol w:w="9638"/>
      </w:tblGrid>
      <w:tr w:rsidR="00883999" w:rsidRPr="00B21DDF" w:rsidTr="00883999">
        <w:trPr>
          <w:tblCellSpacing w:w="0" w:type="dxa"/>
        </w:trPr>
        <w:tc>
          <w:tcPr>
            <w:tcW w:w="0" w:type="auto"/>
            <w:vAlign w:val="center"/>
            <w:hideMark/>
          </w:tcPr>
          <w:p w:rsidR="00883999" w:rsidRPr="00B21DDF" w:rsidRDefault="00883999" w:rsidP="00883999">
            <w:pPr>
              <w:tabs>
                <w:tab w:val="left" w:pos="-1440"/>
                <w:tab w:val="left" w:pos="-720"/>
              </w:tabs>
              <w:suppressAutoHyphens/>
              <w:spacing w:line="240" w:lineRule="auto"/>
              <w:rPr>
                <w:color w:val="000000"/>
                <w:spacing w:val="-2"/>
                <w:kern w:val="0"/>
                <w:sz w:val="19"/>
                <w:highlight w:val="yellow"/>
                <w:lang w:eastAsia="ar-SA"/>
              </w:rPr>
            </w:pPr>
            <w:r w:rsidRPr="00B21DDF">
              <w:rPr>
                <w:rFonts w:ascii="Calibri" w:hAnsi="Calibri"/>
                <w:b/>
                <w:bCs/>
                <w:color w:val="000000"/>
                <w:spacing w:val="-2"/>
                <w:kern w:val="0"/>
                <w:sz w:val="19"/>
                <w:highlight w:val="yellow"/>
                <w:lang w:eastAsia="ar-SA"/>
              </w:rPr>
              <w:t>Staatsbosbeheer</w:t>
            </w:r>
          </w:p>
        </w:tc>
      </w:tr>
      <w:tr w:rsidR="00883999" w:rsidRPr="00B21DDF" w:rsidTr="00883999">
        <w:trPr>
          <w:tblCellSpacing w:w="0" w:type="dxa"/>
        </w:trPr>
        <w:tc>
          <w:tcPr>
            <w:tcW w:w="0" w:type="auto"/>
            <w:vAlign w:val="center"/>
            <w:hideMark/>
          </w:tcPr>
          <w:p w:rsidR="00883999" w:rsidRPr="00B21DDF" w:rsidRDefault="00883999" w:rsidP="00883999">
            <w:pPr>
              <w:tabs>
                <w:tab w:val="left" w:pos="-1440"/>
                <w:tab w:val="left" w:pos="-720"/>
              </w:tabs>
              <w:suppressAutoHyphens/>
              <w:spacing w:line="240" w:lineRule="auto"/>
              <w:rPr>
                <w:color w:val="000000"/>
                <w:spacing w:val="-2"/>
                <w:kern w:val="0"/>
                <w:sz w:val="19"/>
                <w:highlight w:val="yellow"/>
                <w:lang w:eastAsia="ar-SA"/>
              </w:rPr>
            </w:pPr>
            <w:r w:rsidRPr="00B21DDF">
              <w:rPr>
                <w:rFonts w:ascii="Calibri" w:hAnsi="Calibri"/>
                <w:color w:val="000000"/>
                <w:spacing w:val="-2"/>
                <w:kern w:val="0"/>
                <w:sz w:val="19"/>
                <w:highlight w:val="yellow"/>
                <w:lang w:eastAsia="ar-SA"/>
              </w:rPr>
              <w:t>Smallepad 5 | 3811 MG | Amersfoort</w:t>
            </w:r>
          </w:p>
        </w:tc>
      </w:tr>
      <w:tr w:rsidR="00883999" w:rsidRPr="00B21DDF" w:rsidTr="00883999">
        <w:trPr>
          <w:tblCellSpacing w:w="0" w:type="dxa"/>
        </w:trPr>
        <w:tc>
          <w:tcPr>
            <w:tcW w:w="0" w:type="auto"/>
            <w:vAlign w:val="center"/>
            <w:hideMark/>
          </w:tcPr>
          <w:p w:rsidR="00883999" w:rsidRPr="00B21DDF" w:rsidRDefault="00883999" w:rsidP="00883999">
            <w:pPr>
              <w:tabs>
                <w:tab w:val="left" w:pos="-1440"/>
                <w:tab w:val="left" w:pos="-720"/>
              </w:tabs>
              <w:suppressAutoHyphens/>
              <w:spacing w:line="240" w:lineRule="auto"/>
              <w:rPr>
                <w:color w:val="000000"/>
                <w:spacing w:val="-2"/>
                <w:kern w:val="0"/>
                <w:sz w:val="19"/>
                <w:highlight w:val="yellow"/>
                <w:lang w:eastAsia="ar-SA"/>
              </w:rPr>
            </w:pPr>
            <w:r w:rsidRPr="00B21DDF">
              <w:rPr>
                <w:rFonts w:ascii="Calibri" w:hAnsi="Calibri"/>
                <w:color w:val="000000"/>
                <w:spacing w:val="-2"/>
                <w:kern w:val="0"/>
                <w:sz w:val="19"/>
                <w:highlight w:val="yellow"/>
                <w:lang w:eastAsia="ar-SA"/>
              </w:rPr>
              <w:t>Postbus 2 | 3800 AA | Amersfoort</w:t>
            </w:r>
          </w:p>
        </w:tc>
      </w:tr>
      <w:tr w:rsidR="00883999" w:rsidRPr="00B21DDF" w:rsidTr="00883999">
        <w:trPr>
          <w:tblCellSpacing w:w="0" w:type="dxa"/>
        </w:trPr>
        <w:tc>
          <w:tcPr>
            <w:tcW w:w="0" w:type="auto"/>
            <w:vAlign w:val="center"/>
            <w:hideMark/>
          </w:tcPr>
          <w:p w:rsidR="00883999" w:rsidRPr="00B21DDF" w:rsidRDefault="00883999" w:rsidP="00883999">
            <w:pPr>
              <w:tabs>
                <w:tab w:val="left" w:pos="-1440"/>
                <w:tab w:val="left" w:pos="-720"/>
              </w:tabs>
              <w:suppressAutoHyphens/>
              <w:spacing w:line="240" w:lineRule="auto"/>
              <w:rPr>
                <w:color w:val="000000"/>
                <w:spacing w:val="-2"/>
                <w:kern w:val="0"/>
                <w:sz w:val="19"/>
                <w:highlight w:val="yellow"/>
                <w:lang w:eastAsia="ar-SA"/>
              </w:rPr>
            </w:pPr>
            <w:r w:rsidRPr="00B21DDF">
              <w:rPr>
                <w:rFonts w:ascii="Calibri" w:hAnsi="Calibri"/>
                <w:color w:val="000000"/>
                <w:spacing w:val="-2"/>
                <w:kern w:val="0"/>
                <w:sz w:val="19"/>
                <w:highlight w:val="yellow"/>
                <w:lang w:eastAsia="ar-SA"/>
              </w:rPr>
              <w:t>T 030 6926111 (receptie) |</w:t>
            </w:r>
          </w:p>
        </w:tc>
      </w:tr>
      <w:tr w:rsidR="00883999" w:rsidRPr="00B21DDF" w:rsidTr="00883999">
        <w:trPr>
          <w:tblCellSpacing w:w="0" w:type="dxa"/>
        </w:trPr>
        <w:tc>
          <w:tcPr>
            <w:tcW w:w="0" w:type="auto"/>
            <w:vAlign w:val="center"/>
            <w:hideMark/>
          </w:tcPr>
          <w:p w:rsidR="00883999" w:rsidRPr="00B21DDF" w:rsidRDefault="00CE6890" w:rsidP="00883999">
            <w:pPr>
              <w:tabs>
                <w:tab w:val="left" w:pos="-1440"/>
                <w:tab w:val="left" w:pos="-720"/>
              </w:tabs>
              <w:suppressAutoHyphens/>
              <w:spacing w:line="240" w:lineRule="auto"/>
              <w:rPr>
                <w:color w:val="000000"/>
                <w:spacing w:val="-2"/>
                <w:kern w:val="0"/>
                <w:sz w:val="19"/>
                <w:lang w:eastAsia="ar-SA"/>
              </w:rPr>
            </w:pPr>
            <w:hyperlink r:id="rId12" w:history="1">
              <w:r w:rsidR="00883999" w:rsidRPr="00B21DDF">
                <w:rPr>
                  <w:rFonts w:ascii="Calibri" w:hAnsi="Calibri"/>
                  <w:color w:val="0000FF"/>
                  <w:spacing w:val="-2"/>
                  <w:kern w:val="0"/>
                  <w:sz w:val="19"/>
                  <w:highlight w:val="yellow"/>
                  <w:u w:val="single"/>
                  <w:lang w:eastAsia="ar-SA"/>
                </w:rPr>
                <w:t>www.staatsbosbeheer.nl</w:t>
              </w:r>
            </w:hyperlink>
          </w:p>
        </w:tc>
      </w:tr>
    </w:tbl>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lang w:eastAsia="ar-SA"/>
        </w:rPr>
      </w:pP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lang w:eastAsia="ar-SA"/>
        </w:rPr>
      </w:pP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lang w:eastAsia="ar-SA"/>
        </w:rPr>
      </w:pPr>
      <w:r w:rsidRPr="00B21DDF">
        <w:rPr>
          <w:rFonts w:ascii="Calibri" w:hAnsi="Calibri"/>
          <w:color w:val="262626" w:themeColor="text1" w:themeTint="D9"/>
          <w:spacing w:val="-2"/>
          <w:kern w:val="0"/>
          <w:sz w:val="19"/>
          <w:szCs w:val="19"/>
          <w:lang w:eastAsia="ar-SA"/>
        </w:rPr>
        <w:t>Tonckens Ecologie is niet aansprakelijk voor gevolgschade, alsmede voor schade welke voortvloeit uit toepassingen van de resultaten van werkzaamheden of andere gegevens verkregen van Tonckens Ecologie; opdrachtgever vrijwaart Tonckens Ecologie voor aanspraken van derden in verband met deze toepassing.</w:t>
      </w: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szCs w:val="19"/>
          <w:lang w:eastAsia="ar-SA"/>
        </w:rPr>
      </w:pPr>
      <w:r w:rsidRPr="00B21DDF">
        <w:rPr>
          <w:rFonts w:ascii="Calibri" w:hAnsi="Calibri"/>
          <w:color w:val="262626" w:themeColor="text1" w:themeTint="D9"/>
          <w:spacing w:val="-2"/>
          <w:kern w:val="0"/>
          <w:sz w:val="19"/>
          <w:szCs w:val="19"/>
          <w:highlight w:val="yellow"/>
          <w:lang w:eastAsia="ar-SA"/>
        </w:rPr>
        <w:t>© Tonckens Ecologie / Staatsbosbeheer</w:t>
      </w:r>
      <w:r w:rsidRPr="00B21DDF">
        <w:rPr>
          <w:rFonts w:ascii="Calibri" w:hAnsi="Calibri"/>
          <w:color w:val="262626" w:themeColor="text1" w:themeTint="D9"/>
          <w:spacing w:val="-2"/>
          <w:kern w:val="0"/>
          <w:sz w:val="19"/>
          <w:szCs w:val="19"/>
          <w:lang w:eastAsia="ar-SA"/>
        </w:rPr>
        <w:t xml:space="preserve"> </w:t>
      </w: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4"/>
          <w:lang w:eastAsia="ar-SA"/>
        </w:rPr>
      </w:pP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4"/>
          <w:lang w:eastAsia="ar-SA"/>
        </w:rPr>
      </w:pPr>
    </w:p>
    <w:p w:rsidR="00883999" w:rsidRPr="00B21DDF" w:rsidRDefault="00883999" w:rsidP="00883999">
      <w:pPr>
        <w:tabs>
          <w:tab w:val="left" w:pos="-1440"/>
          <w:tab w:val="left" w:pos="-720"/>
        </w:tabs>
        <w:suppressAutoHyphens/>
        <w:spacing w:line="288" w:lineRule="auto"/>
        <w:rPr>
          <w:rFonts w:ascii="Calibri" w:hAnsi="Calibri"/>
          <w:color w:val="262626" w:themeColor="text1" w:themeTint="D9"/>
          <w:spacing w:val="-2"/>
          <w:kern w:val="0"/>
          <w:sz w:val="19"/>
          <w:lang w:eastAsia="ar-SA"/>
        </w:rPr>
      </w:pPr>
      <w:r w:rsidRPr="008605FF">
        <w:rPr>
          <w:rFonts w:ascii="Calibri" w:hAnsi="Calibri"/>
          <w:color w:val="262626" w:themeColor="text1" w:themeTint="D9"/>
          <w:spacing w:val="-2"/>
          <w:kern w:val="0"/>
          <w:sz w:val="19"/>
          <w:highlight w:val="yellow"/>
          <w:lang w:eastAsia="ar-SA"/>
        </w:rPr>
        <w:t>Dit rapport is vervaardigd op verzoek van bovenvermelde opdrachtgever  en is zijn eigendom. Niets uit dit rapport mag worden verveelvoudigd en/of openbaar gemaakt worden d.m.v. druk, fotokopie, microfilm of op welke andere wijze dan ook, zonder voorafgaande schriftelijke toestemming van de opdrachtgever hierboven aangegeven, noch mag het zonder een dergelijke toestemming worden gebruikt voor enig ander werk dan waarvoor het is vervaardigd.</w:t>
      </w:r>
    </w:p>
    <w:p w:rsidR="009935F3" w:rsidRDefault="009935F3" w:rsidP="00883999"/>
    <w:p w:rsidR="00883999" w:rsidRDefault="00883999" w:rsidP="00883999"/>
    <w:p w:rsidR="00883999" w:rsidRDefault="00883999" w:rsidP="00883999">
      <w:r>
        <w:t>------------------------------------------------------------------</w:t>
      </w:r>
    </w:p>
    <w:p w:rsidR="00883999" w:rsidRDefault="00883999" w:rsidP="00883999"/>
    <w:p w:rsidR="00883999" w:rsidRDefault="00883999" w:rsidP="00883999">
      <w:r>
        <w:t xml:space="preserve">Voorbeeld van een colofonblad. </w:t>
      </w:r>
    </w:p>
    <w:p w:rsidR="00883999" w:rsidRDefault="00883999" w:rsidP="00883999"/>
    <w:p w:rsidR="00510448" w:rsidRDefault="00510448" w:rsidP="00883999">
      <w:pPr>
        <w:spacing w:line="280" w:lineRule="atLeast"/>
        <w:ind w:left="851"/>
        <w:jc w:val="both"/>
      </w:pPr>
    </w:p>
    <w:p w:rsidR="00510448" w:rsidRDefault="00510448" w:rsidP="00883999">
      <w:pPr>
        <w:spacing w:line="280" w:lineRule="atLeast"/>
        <w:ind w:left="851"/>
        <w:jc w:val="both"/>
      </w:pPr>
    </w:p>
    <w:p w:rsidR="00510448" w:rsidRDefault="00510448" w:rsidP="00883999">
      <w:pPr>
        <w:spacing w:line="280" w:lineRule="atLeast"/>
        <w:ind w:left="851"/>
        <w:jc w:val="both"/>
      </w:pPr>
    </w:p>
    <w:p w:rsidR="00510448" w:rsidRDefault="00510448" w:rsidP="00883999">
      <w:pPr>
        <w:spacing w:line="280" w:lineRule="atLeast"/>
        <w:ind w:left="851"/>
        <w:jc w:val="both"/>
      </w:pPr>
    </w:p>
    <w:p w:rsidR="00883999" w:rsidRPr="00883999" w:rsidRDefault="00883999" w:rsidP="00883999">
      <w:pPr>
        <w:spacing w:line="280" w:lineRule="atLeast"/>
        <w:ind w:left="851"/>
        <w:jc w:val="both"/>
        <w:rPr>
          <w:rFonts w:ascii="Arial" w:eastAsia="Times" w:hAnsi="Arial" w:cs="Arial"/>
          <w:b/>
          <w:sz w:val="36"/>
          <w:szCs w:val="24"/>
          <w:highlight w:val="yellow"/>
          <w:lang w:eastAsia="en-US"/>
        </w:rPr>
      </w:pPr>
      <w:r w:rsidRPr="00883999">
        <w:rPr>
          <w:rFonts w:ascii="Arial" w:eastAsia="Times" w:hAnsi="Arial" w:cs="Arial"/>
          <w:sz w:val="36"/>
          <w:szCs w:val="24"/>
          <w:highlight w:val="yellow"/>
          <w:lang w:eastAsia="en-US"/>
        </w:rPr>
        <w:t>Inhoud</w:t>
      </w:r>
    </w:p>
    <w:p w:rsidR="00883999" w:rsidRPr="00883999" w:rsidRDefault="00883999" w:rsidP="00883999">
      <w:pPr>
        <w:spacing w:line="280" w:lineRule="atLeast"/>
        <w:ind w:left="851"/>
        <w:jc w:val="both"/>
        <w:rPr>
          <w:rFonts w:ascii="Arial" w:eastAsia="Times" w:hAnsi="Arial" w:cs="Arial"/>
          <w:szCs w:val="24"/>
          <w:highlight w:val="yellow"/>
          <w:lang w:eastAsia="en-US"/>
        </w:rPr>
      </w:pPr>
    </w:p>
    <w:p w:rsidR="00883999" w:rsidRPr="00883999" w:rsidRDefault="00883999" w:rsidP="00883999">
      <w:pPr>
        <w:keepLines/>
        <w:tabs>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kern w:val="18"/>
          <w:szCs w:val="24"/>
          <w:highlight w:val="yellow"/>
          <w:lang w:eastAsia="en-US"/>
        </w:rPr>
        <w:fldChar w:fldCharType="begin"/>
      </w:r>
      <w:r w:rsidRPr="00883999">
        <w:rPr>
          <w:rFonts w:ascii="Arial" w:eastAsia="Times" w:hAnsi="Arial" w:cs="Arial"/>
          <w:kern w:val="18"/>
          <w:szCs w:val="24"/>
          <w:highlight w:val="yellow"/>
          <w:lang w:eastAsia="en-US"/>
        </w:rPr>
        <w:instrText xml:space="preserve"> TOC \o "1-3" </w:instrText>
      </w:r>
      <w:r w:rsidRPr="00883999">
        <w:rPr>
          <w:rFonts w:ascii="Arial" w:eastAsia="Times" w:hAnsi="Arial" w:cs="Arial"/>
          <w:kern w:val="18"/>
          <w:szCs w:val="24"/>
          <w:highlight w:val="yellow"/>
          <w:lang w:eastAsia="en-US"/>
        </w:rPr>
        <w:fldChar w:fldCharType="separate"/>
      </w:r>
      <w:r w:rsidRPr="00883999">
        <w:rPr>
          <w:rFonts w:ascii="Arial" w:eastAsia="Times" w:hAnsi="Arial" w:cs="Arial"/>
          <w:noProof/>
          <w:color w:val="000000"/>
          <w:spacing w:val="-6"/>
          <w:kern w:val="18"/>
          <w:szCs w:val="24"/>
          <w:highlight w:val="yellow"/>
          <w:lang w:eastAsia="en-US"/>
        </w:rPr>
        <w:t>Leeswijzer</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_Toc317183114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Inleiding en doel</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_Toc317183115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1.1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Karteringsgebied</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_Toc317183116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1.2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Doel van de vegetatiekartering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_Toc317183117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1.2.1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Onderzoeksvragen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_Toc317183118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1.2.2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Specifieke onderzoeksvragen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_Toc317183119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Beknopte gebiedsbeschrijving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_Toc317183120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2.1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Algemeen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_Toc317183121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2.2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Cultuurhistorie</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_Toc317183122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9</w:t>
      </w:r>
      <w:r w:rsidRPr="00883999">
        <w:rPr>
          <w:rFonts w:ascii="Arial" w:eastAsia="Times" w:hAnsi="Arial"/>
          <w:noProof/>
          <w:spacing w:val="-6"/>
          <w:kern w:val="18"/>
          <w:szCs w:val="24"/>
          <w:highlight w:val="yellow"/>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2.2.1</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Heerde</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_Toc317183123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9</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2.2.2</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Speulder en Sprielderbos</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_Toc317183124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10</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2.2.3</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Bennekom</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_Toc317183125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10</w:t>
      </w:r>
      <w:r w:rsidRPr="00197D8A">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2.3</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Geologie en bodem</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_Toc317183126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10</w:t>
      </w:r>
      <w:r w:rsidRPr="00883999">
        <w:rPr>
          <w:rFonts w:ascii="Arial" w:eastAsia="Times" w:hAnsi="Arial"/>
          <w:noProof/>
          <w:spacing w:val="-6"/>
          <w:kern w:val="18"/>
          <w:szCs w:val="24"/>
          <w:highlight w:val="yellow"/>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2.3.1</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Heerde</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_Toc317183127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10</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2.3.2</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Speulder en Sprielderbos</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_Toc317183128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11</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2.3.3</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Bennekom</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_Toc317183129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11</w:t>
      </w:r>
      <w:r w:rsidRPr="00197D8A">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2.4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Grond- en oppervlaktewater</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_Toc317183130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11</w:t>
      </w:r>
      <w:r w:rsidRPr="00883999">
        <w:rPr>
          <w:rFonts w:ascii="Arial" w:eastAsia="Times" w:hAnsi="Arial"/>
          <w:noProof/>
          <w:spacing w:val="-6"/>
          <w:kern w:val="18"/>
          <w:szCs w:val="24"/>
          <w:highlight w:val="yellow"/>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2.4.1</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Heerde</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_Toc317183131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11</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2.4.2</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Speulder en Sprielderbos</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_Toc317183132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12</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2.4.3</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Bennekom</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_Toc317183133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12</w:t>
      </w:r>
      <w:r w:rsidRPr="00197D8A">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2.5</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Beheer</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_Toc317183134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13</w:t>
      </w:r>
      <w:r w:rsidRPr="00883999">
        <w:rPr>
          <w:rFonts w:ascii="Arial" w:eastAsia="Times" w:hAnsi="Arial"/>
          <w:noProof/>
          <w:spacing w:val="-6"/>
          <w:kern w:val="18"/>
          <w:szCs w:val="24"/>
          <w:highlight w:val="yellow"/>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2.5.1</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Heerde</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_Toc317183135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13</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2.5.2</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Speulder en Sprielderbos</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_Toc317183136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13</w:t>
      </w:r>
      <w:r w:rsidRPr="00197D8A">
        <w:rPr>
          <w:rFonts w:ascii="Arial" w:eastAsia="Times" w:hAnsi="Arial"/>
          <w:noProof/>
          <w:spacing w:val="-6"/>
          <w:kern w:val="18"/>
          <w:szCs w:val="24"/>
          <w:highlight w:val="cyan"/>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noProof/>
          <w:spacing w:val="-6"/>
          <w:kern w:val="18"/>
          <w:szCs w:val="24"/>
          <w:highlight w:val="cyan"/>
          <w:lang w:eastAsia="en-US"/>
        </w:rPr>
        <w:t>2.5.3</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noProof/>
          <w:spacing w:val="-6"/>
          <w:kern w:val="18"/>
          <w:szCs w:val="24"/>
          <w:highlight w:val="cyan"/>
          <w:lang w:eastAsia="en-US"/>
        </w:rPr>
        <w:t>Bennekom</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_Toc317183137 \h </w:instrText>
      </w:r>
      <w:r w:rsidRPr="00197D8A">
        <w:rPr>
          <w:rFonts w:ascii="Arial" w:eastAsia="Times" w:hAnsi="Arial"/>
          <w:noProof/>
          <w:spacing w:val="-6"/>
          <w:kern w:val="18"/>
          <w:szCs w:val="24"/>
          <w:highlight w:val="cyan"/>
          <w:lang w:eastAsia="en-US"/>
        </w:rPr>
      </w:r>
      <w:r w:rsidRPr="00197D8A">
        <w:rPr>
          <w:rFonts w:ascii="Arial" w:eastAsia="Times" w:hAnsi="Arial"/>
          <w:noProof/>
          <w:spacing w:val="-6"/>
          <w:kern w:val="18"/>
          <w:szCs w:val="24"/>
          <w:highlight w:val="cyan"/>
          <w:lang w:eastAsia="en-US"/>
        </w:rPr>
        <w:fldChar w:fldCharType="separate"/>
      </w:r>
      <w:r w:rsidR="00CE6890">
        <w:rPr>
          <w:rFonts w:ascii="Arial" w:eastAsia="Times" w:hAnsi="Arial"/>
          <w:noProof/>
          <w:spacing w:val="-6"/>
          <w:kern w:val="18"/>
          <w:szCs w:val="24"/>
          <w:highlight w:val="cyan"/>
          <w:lang w:eastAsia="en-US"/>
        </w:rPr>
        <w:t>13</w:t>
      </w:r>
      <w:r w:rsidRPr="00197D8A">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3</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Materiaal en methoden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_Toc317183138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13</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Methode vegetatiekarteringen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_Toc317183139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13</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Methodiek op hoofdlijnen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_Toc317183140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13</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Theoretische achtergrond</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_Toc317183141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14</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3.1.3</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Opstellen lokale vegetatietypologie</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_Toc317183142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17</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Onderbouwen lokale typologie met vegetatieopnamen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_Toc317183143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19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3.1.5</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Karteren van vegetatietypen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_Toc317183144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20</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3.1.6</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Karteren van toevoegingen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_Toc317183145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23</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3.1.7</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Karteren van soorten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_Toc317183146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24</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3.1.8</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Schatten van bedekkingen en aantallen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_Toc317183147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26</w:t>
      </w:r>
      <w:r w:rsidRPr="00883999">
        <w:rPr>
          <w:rFonts w:ascii="Arial" w:eastAsia="Times" w:hAnsi="Arial"/>
          <w:noProof/>
          <w:spacing w:val="-6"/>
          <w:kern w:val="18"/>
          <w:szCs w:val="24"/>
          <w:highlight w:val="yellow"/>
          <w:lang w:eastAsia="en-US"/>
        </w:rPr>
        <w:fldChar w:fldCharType="end"/>
      </w:r>
    </w:p>
    <w:p w:rsidR="00883999" w:rsidRPr="00883999" w:rsidRDefault="00883999" w:rsidP="009B0FBE">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3.1.9</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Selectie karteersoorten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_Toc317183148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27</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552"/>
          <w:tab w:val="left" w:pos="2603"/>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lastRenderedPageBreak/>
        <w:t>3.1.</w:t>
      </w:r>
      <w:r w:rsidR="009B0FBE">
        <w:rPr>
          <w:rFonts w:ascii="Arial" w:eastAsia="Times" w:hAnsi="Arial" w:cs="Arial"/>
          <w:noProof/>
          <w:color w:val="000000"/>
          <w:spacing w:val="-6"/>
          <w:kern w:val="18"/>
          <w:szCs w:val="24"/>
          <w:highlight w:val="yellow"/>
          <w:lang w:eastAsia="en-US"/>
        </w:rPr>
        <w:t>10</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Vertalen van de lokale typologie</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_Toc317183150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28</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3.2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 xml:space="preserve"> Specificatie van de methode voor dit karteringsgebied</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_Toc317183151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3.2.1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Beantwoorden onderzoeksvragen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_Toc317183152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3.2.2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Basisgegevens</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_Toc317183153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29</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color w:val="000000"/>
          <w:spacing w:val="-6"/>
          <w:kern w:val="18"/>
          <w:szCs w:val="24"/>
          <w:highlight w:val="yellow"/>
          <w:lang w:eastAsia="en-US"/>
        </w:rPr>
        <w:t>3.2.3</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Periode uitvoering veldwerk</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_Toc317183154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30</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Arial" w:eastAsia="Times" w:hAnsi="Arial"/>
          <w:noProof/>
          <w:spacing w:val="-6"/>
          <w:kern w:val="18"/>
          <w:szCs w:val="24"/>
          <w:highlight w:val="yellow"/>
          <w:lang w:eastAsia="en-US"/>
        </w:rPr>
      </w:pPr>
      <w:r w:rsidRPr="00883999">
        <w:rPr>
          <w:rFonts w:ascii="Arial" w:eastAsia="Times" w:hAnsi="Arial" w:cs="Arial"/>
          <w:noProof/>
          <w:color w:val="000000"/>
          <w:spacing w:val="-6"/>
          <w:kern w:val="18"/>
          <w:szCs w:val="24"/>
          <w:highlight w:val="yellow"/>
          <w:lang w:eastAsia="en-US"/>
        </w:rPr>
        <w:t>3.2.4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color w:val="000000"/>
          <w:spacing w:val="-6"/>
          <w:kern w:val="18"/>
          <w:szCs w:val="24"/>
          <w:highlight w:val="yellow"/>
          <w:lang w:eastAsia="en-US"/>
        </w:rPr>
        <w:t>Projectteam</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_Toc317183155 \h </w:instrText>
      </w:r>
      <w:r w:rsidRPr="00883999">
        <w:rPr>
          <w:rFonts w:ascii="Arial" w:eastAsia="Times" w:hAnsi="Arial"/>
          <w:noProof/>
          <w:spacing w:val="-6"/>
          <w:kern w:val="18"/>
          <w:szCs w:val="24"/>
          <w:highlight w:val="yellow"/>
          <w:lang w:eastAsia="en-US"/>
        </w:rPr>
      </w:r>
      <w:r w:rsidRPr="00883999">
        <w:rPr>
          <w:rFonts w:ascii="Arial" w:eastAsia="Times" w:hAnsi="Arial"/>
          <w:noProof/>
          <w:spacing w:val="-6"/>
          <w:kern w:val="18"/>
          <w:szCs w:val="24"/>
          <w:highlight w:val="yellow"/>
          <w:lang w:eastAsia="en-US"/>
        </w:rPr>
        <w:fldChar w:fldCharType="separate"/>
      </w:r>
      <w:r w:rsidR="00CE6890">
        <w:rPr>
          <w:rFonts w:ascii="Arial" w:eastAsia="Times" w:hAnsi="Arial"/>
          <w:noProof/>
          <w:spacing w:val="-6"/>
          <w:kern w:val="18"/>
          <w:szCs w:val="24"/>
          <w:highlight w:val="yellow"/>
          <w:lang w:eastAsia="en-US"/>
        </w:rPr>
        <w:t>30</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spacing w:line="240" w:lineRule="auto"/>
        <w:ind w:left="720" w:firstLine="720"/>
        <w:rPr>
          <w:rFonts w:ascii="Arial" w:eastAsia="Times" w:hAnsi="Arial"/>
          <w:kern w:val="0"/>
          <w:highlight w:val="yellow"/>
          <w:lang w:eastAsia="en-US"/>
        </w:rPr>
      </w:pPr>
      <w:r w:rsidRPr="00883999">
        <w:rPr>
          <w:rFonts w:ascii="Arial" w:eastAsia="Times" w:hAnsi="Arial"/>
          <w:kern w:val="0"/>
          <w:highlight w:val="yellow"/>
          <w:lang w:eastAsia="en-US"/>
        </w:rPr>
        <w:t>3.3 Habitattypen………………………………………………………………………..37</w:t>
      </w:r>
    </w:p>
    <w:p w:rsidR="00883999" w:rsidRPr="00883999" w:rsidRDefault="00883999" w:rsidP="00883999">
      <w:pPr>
        <w:spacing w:line="240" w:lineRule="auto"/>
        <w:ind w:left="720" w:firstLine="720"/>
        <w:rPr>
          <w:rFonts w:ascii="Arial" w:eastAsia="Times" w:hAnsi="Arial"/>
          <w:kern w:val="0"/>
          <w:sz w:val="24"/>
          <w:szCs w:val="24"/>
          <w:highlight w:val="yellow"/>
          <w:lang w:eastAsia="en-US"/>
        </w:rPr>
      </w:pPr>
    </w:p>
    <w:p w:rsidR="00883999" w:rsidRPr="00883999" w:rsidRDefault="00883999" w:rsidP="00883999">
      <w:pPr>
        <w:keepLines/>
        <w:tabs>
          <w:tab w:val="left" w:pos="1196"/>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Resultaten kartering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_Toc317183156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4.1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Inleiding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_Toc317183157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4.2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Vegetatiekartering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_Toc317183158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605FF"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4.2.1</w:t>
      </w:r>
      <w:r w:rsidRPr="00883999">
        <w:rPr>
          <w:rFonts w:asciiTheme="minorHAnsi" w:eastAsiaTheme="minorEastAsia" w:hAnsiTheme="minorHAnsi" w:cstheme="minorBidi"/>
          <w:noProof/>
          <w:kern w:val="0"/>
          <w:sz w:val="24"/>
          <w:szCs w:val="24"/>
          <w:highlight w:val="yellow"/>
          <w:lang w:eastAsia="ja-JP"/>
        </w:rPr>
        <w:tab/>
      </w:r>
      <w:r w:rsidR="00457938">
        <w:rPr>
          <w:rFonts w:ascii="Arial" w:eastAsia="Times" w:hAnsi="Arial" w:cs="Arial"/>
          <w:noProof/>
          <w:spacing w:val="-6"/>
          <w:kern w:val="18"/>
          <w:szCs w:val="24"/>
          <w:highlight w:val="yellow"/>
          <w:lang w:eastAsia="en-US"/>
        </w:rPr>
        <w:t>Vegetatiet</w:t>
      </w:r>
      <w:r w:rsidRPr="00883999">
        <w:rPr>
          <w:rFonts w:ascii="Arial" w:eastAsia="Times" w:hAnsi="Arial" w:cs="Arial"/>
          <w:noProof/>
          <w:spacing w:val="-6"/>
          <w:kern w:val="18"/>
          <w:szCs w:val="24"/>
          <w:highlight w:val="yellow"/>
          <w:lang w:eastAsia="en-US"/>
        </w:rPr>
        <w:t>ypolog</w:t>
      </w:r>
      <w:r w:rsidRPr="008605FF">
        <w:rPr>
          <w:rFonts w:ascii="Arial" w:eastAsia="Times" w:hAnsi="Arial" w:cs="Arial"/>
          <w:noProof/>
          <w:spacing w:val="-6"/>
          <w:kern w:val="18"/>
          <w:szCs w:val="24"/>
          <w:highlight w:val="yellow"/>
          <w:lang w:eastAsia="en-US"/>
        </w:rPr>
        <w:t>ie</w:t>
      </w:r>
      <w:r w:rsidRPr="008605FF">
        <w:rPr>
          <w:rFonts w:ascii="Arial" w:eastAsia="Times" w:hAnsi="Arial"/>
          <w:noProof/>
          <w:spacing w:val="-6"/>
          <w:kern w:val="18"/>
          <w:szCs w:val="24"/>
          <w:highlight w:val="yellow"/>
          <w:lang w:eastAsia="en-US"/>
        </w:rPr>
        <w:tab/>
      </w:r>
      <w:r w:rsidRPr="008605FF">
        <w:rPr>
          <w:rFonts w:ascii="Arial" w:eastAsia="Times" w:hAnsi="Arial"/>
          <w:noProof/>
          <w:spacing w:val="-6"/>
          <w:kern w:val="18"/>
          <w:szCs w:val="24"/>
          <w:highlight w:val="yellow"/>
          <w:lang w:eastAsia="en-US"/>
        </w:rPr>
        <w:fldChar w:fldCharType="begin"/>
      </w:r>
      <w:r w:rsidRPr="008605FF">
        <w:rPr>
          <w:rFonts w:ascii="Arial" w:eastAsia="Times" w:hAnsi="Arial"/>
          <w:noProof/>
          <w:spacing w:val="-6"/>
          <w:kern w:val="18"/>
          <w:szCs w:val="24"/>
          <w:highlight w:val="yellow"/>
          <w:lang w:eastAsia="en-US"/>
        </w:rPr>
        <w:instrText xml:space="preserve"> PAGEREF _Toc317183159 \h </w:instrText>
      </w:r>
      <w:r w:rsidRPr="008605FF">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605FF">
        <w:rPr>
          <w:rFonts w:ascii="Arial" w:eastAsia="Times" w:hAnsi="Arial"/>
          <w:noProof/>
          <w:spacing w:val="-6"/>
          <w:kern w:val="18"/>
          <w:szCs w:val="24"/>
          <w:highlight w:val="yellow"/>
          <w:lang w:eastAsia="en-US"/>
        </w:rPr>
        <w:fldChar w:fldCharType="end"/>
      </w:r>
    </w:p>
    <w:p w:rsidR="00883999" w:rsidRPr="008605FF"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605FF">
        <w:rPr>
          <w:rFonts w:ascii="Arial" w:eastAsia="Times" w:hAnsi="Arial" w:cs="Arial"/>
          <w:noProof/>
          <w:spacing w:val="-6"/>
          <w:kern w:val="18"/>
          <w:szCs w:val="24"/>
          <w:highlight w:val="yellow"/>
          <w:lang w:eastAsia="en-US"/>
        </w:rPr>
        <w:t>4.2.2</w:t>
      </w:r>
      <w:r w:rsidRPr="008605FF">
        <w:rPr>
          <w:rFonts w:asciiTheme="minorHAnsi" w:eastAsiaTheme="minorEastAsia" w:hAnsiTheme="minorHAnsi" w:cstheme="minorBidi"/>
          <w:noProof/>
          <w:kern w:val="0"/>
          <w:sz w:val="24"/>
          <w:szCs w:val="24"/>
          <w:highlight w:val="yellow"/>
          <w:lang w:eastAsia="ja-JP"/>
        </w:rPr>
        <w:tab/>
      </w:r>
      <w:r w:rsidRPr="008605FF">
        <w:rPr>
          <w:rFonts w:ascii="Arial" w:eastAsia="Times" w:hAnsi="Arial" w:cs="Arial"/>
          <w:noProof/>
          <w:spacing w:val="-6"/>
          <w:kern w:val="18"/>
          <w:szCs w:val="24"/>
          <w:highlight w:val="yellow"/>
          <w:lang w:eastAsia="en-US"/>
        </w:rPr>
        <w:t>Vegetatieopnamen en aantal vegetatietypen</w:t>
      </w:r>
      <w:r w:rsidRPr="008605FF">
        <w:rPr>
          <w:rFonts w:ascii="Arial" w:eastAsia="Times" w:hAnsi="Arial"/>
          <w:noProof/>
          <w:spacing w:val="-6"/>
          <w:kern w:val="18"/>
          <w:szCs w:val="24"/>
          <w:highlight w:val="yellow"/>
          <w:lang w:eastAsia="en-US"/>
        </w:rPr>
        <w:tab/>
      </w:r>
      <w:r w:rsidRPr="008605FF">
        <w:rPr>
          <w:rFonts w:ascii="Arial" w:eastAsia="Times" w:hAnsi="Arial"/>
          <w:noProof/>
          <w:spacing w:val="-6"/>
          <w:kern w:val="18"/>
          <w:szCs w:val="24"/>
          <w:highlight w:val="yellow"/>
          <w:lang w:eastAsia="en-US"/>
        </w:rPr>
        <w:fldChar w:fldCharType="begin"/>
      </w:r>
      <w:r w:rsidRPr="008605FF">
        <w:rPr>
          <w:rFonts w:ascii="Arial" w:eastAsia="Times" w:hAnsi="Arial"/>
          <w:noProof/>
          <w:spacing w:val="-6"/>
          <w:kern w:val="18"/>
          <w:szCs w:val="24"/>
          <w:highlight w:val="yellow"/>
          <w:lang w:eastAsia="en-US"/>
        </w:rPr>
        <w:instrText xml:space="preserve"> PAGEREF _Toc317183240 \h </w:instrText>
      </w:r>
      <w:r w:rsidRPr="008605FF">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605FF">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605FF">
        <w:rPr>
          <w:rFonts w:ascii="Arial" w:eastAsia="Times" w:hAnsi="Arial" w:cs="Arial"/>
          <w:noProof/>
          <w:spacing w:val="-6"/>
          <w:kern w:val="18"/>
          <w:szCs w:val="24"/>
          <w:highlight w:val="yellow"/>
          <w:lang w:eastAsia="en-US"/>
        </w:rPr>
        <w:t>4.2.3</w:t>
      </w:r>
      <w:r w:rsidRPr="008605FF">
        <w:rPr>
          <w:rFonts w:asciiTheme="minorHAnsi" w:eastAsiaTheme="minorEastAsia" w:hAnsiTheme="minorHAnsi" w:cstheme="minorBidi"/>
          <w:noProof/>
          <w:kern w:val="0"/>
          <w:sz w:val="24"/>
          <w:szCs w:val="24"/>
          <w:highlight w:val="yellow"/>
          <w:lang w:eastAsia="ja-JP"/>
        </w:rPr>
        <w:tab/>
      </w:r>
      <w:r w:rsidRPr="008605FF">
        <w:rPr>
          <w:rFonts w:ascii="Arial" w:eastAsia="Times" w:hAnsi="Arial" w:cs="Arial"/>
          <w:noProof/>
          <w:spacing w:val="-6"/>
          <w:kern w:val="18"/>
          <w:szCs w:val="24"/>
          <w:highlight w:val="yellow"/>
          <w:lang w:eastAsia="en-US"/>
        </w:rPr>
        <w:t>Vegetatiekaart 1:5000</w:t>
      </w:r>
      <w:r w:rsidRPr="008605FF">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_Toc317183241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4.2.4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Vereenvoudigde vegetatiekaart 1:10.000</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_Toc317183242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4.3</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Toevoegingen en themakaarten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_Toc317183243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Arial" w:eastAsia="Times" w:hAnsi="Arial" w:cs="Arial"/>
          <w:noProof/>
          <w:spacing w:val="-6"/>
          <w:kern w:val="18"/>
          <w:szCs w:val="24"/>
          <w:highlight w:val="yellow"/>
          <w:lang w:eastAsia="en-US"/>
        </w:rPr>
      </w:pPr>
      <w:r w:rsidRPr="00883999">
        <w:rPr>
          <w:rFonts w:ascii="Arial" w:eastAsia="Times" w:hAnsi="Arial" w:cs="Arial"/>
          <w:noProof/>
          <w:spacing w:val="-6"/>
          <w:kern w:val="18"/>
          <w:szCs w:val="24"/>
          <w:highlight w:val="yellow"/>
          <w:lang w:eastAsia="en-US"/>
        </w:rPr>
        <w:t>4.4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Soort</w:t>
      </w:r>
      <w:r w:rsidR="003A08E5">
        <w:rPr>
          <w:rFonts w:ascii="Arial" w:eastAsia="Times" w:hAnsi="Arial" w:cs="Arial"/>
          <w:noProof/>
          <w:spacing w:val="-6"/>
          <w:kern w:val="18"/>
          <w:szCs w:val="24"/>
          <w:highlight w:val="yellow"/>
          <w:lang w:eastAsia="en-US"/>
        </w:rPr>
        <w:t>en</w:t>
      </w:r>
      <w:r w:rsidRPr="00883999">
        <w:rPr>
          <w:rFonts w:ascii="Arial" w:eastAsia="Times" w:hAnsi="Arial" w:cs="Arial"/>
          <w:noProof/>
          <w:spacing w:val="-6"/>
          <w:kern w:val="18"/>
          <w:szCs w:val="24"/>
          <w:highlight w:val="yellow"/>
          <w:lang w:eastAsia="en-US"/>
        </w:rPr>
        <w:t>kartering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_Toc317183244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605FF">
        <w:rPr>
          <w:rFonts w:ascii="Arial" w:eastAsia="Times" w:hAnsi="Arial" w:cs="Arial"/>
          <w:noProof/>
          <w:spacing w:val="-6"/>
          <w:kern w:val="18"/>
          <w:szCs w:val="24"/>
          <w:highlight w:val="yellow"/>
          <w:lang w:eastAsia="en-US"/>
        </w:rPr>
        <w:t>4.5</w:t>
      </w:r>
      <w:r w:rsidRPr="008605FF">
        <w:rPr>
          <w:rFonts w:asciiTheme="minorHAnsi" w:eastAsiaTheme="minorEastAsia" w:hAnsiTheme="minorHAnsi" w:cstheme="minorBidi"/>
          <w:noProof/>
          <w:color w:val="FF0000"/>
          <w:kern w:val="0"/>
          <w:sz w:val="24"/>
          <w:szCs w:val="24"/>
          <w:highlight w:val="yellow"/>
          <w:lang w:eastAsia="ja-JP"/>
        </w:rPr>
        <w:tab/>
      </w:r>
      <w:r w:rsidRPr="008605FF">
        <w:rPr>
          <w:rFonts w:ascii="Arial" w:eastAsia="Times" w:hAnsi="Arial" w:cs="Arial"/>
          <w:noProof/>
          <w:spacing w:val="-6"/>
          <w:kern w:val="18"/>
          <w:szCs w:val="24"/>
          <w:highlight w:val="yellow"/>
          <w:lang w:eastAsia="en-US"/>
        </w:rPr>
        <w:t>Foutendiscussie</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_Toc317183245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ind w:left="851"/>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5</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Landschapsecologische interpretatie</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_Toc317183246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Cambria" w:eastAsia="MS Mincho" w:hAnsi="Cambria"/>
          <w:noProof/>
          <w:kern w:val="0"/>
          <w:sz w:val="24"/>
          <w:szCs w:val="24"/>
          <w:highlight w:val="yellow"/>
          <w:lang w:eastAsia="ja-JP"/>
        </w:rPr>
      </w:pPr>
      <w:r w:rsidRPr="00883999">
        <w:rPr>
          <w:rFonts w:ascii="Arial" w:eastAsia="Times" w:hAnsi="Arial" w:cs="Arial"/>
          <w:noProof/>
          <w:spacing w:val="-6"/>
          <w:kern w:val="18"/>
          <w:szCs w:val="24"/>
          <w:highlight w:val="yellow"/>
          <w:lang w:eastAsia="en-US"/>
        </w:rPr>
        <w:t>5.1</w:t>
      </w:r>
      <w:r w:rsidRPr="00883999">
        <w:rPr>
          <w:rFonts w:ascii="Cambria" w:eastAsia="MS Mincho" w:hAnsi="Cambria"/>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Successie en zonering</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_Toc317183251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A751F6" w:rsidRDefault="00883999" w:rsidP="00883999">
      <w:pPr>
        <w:keepLines/>
        <w:tabs>
          <w:tab w:val="left" w:pos="2498"/>
          <w:tab w:val="left" w:pos="2552"/>
          <w:tab w:val="right" w:leader="dot" w:pos="8505"/>
        </w:tabs>
        <w:spacing w:after="140" w:line="240" w:lineRule="auto"/>
        <w:ind w:left="1843"/>
        <w:jc w:val="both"/>
        <w:rPr>
          <w:rFonts w:ascii="Cambria" w:eastAsia="MS Mincho" w:hAnsi="Cambria"/>
          <w:noProof/>
          <w:kern w:val="0"/>
          <w:sz w:val="24"/>
          <w:szCs w:val="24"/>
          <w:highlight w:val="cyan"/>
          <w:lang w:eastAsia="ja-JP"/>
        </w:rPr>
      </w:pPr>
      <w:r w:rsidRPr="00A751F6">
        <w:rPr>
          <w:rFonts w:ascii="Arial" w:eastAsia="Times" w:hAnsi="Arial" w:cs="Arial"/>
          <w:noProof/>
          <w:spacing w:val="-6"/>
          <w:kern w:val="18"/>
          <w:szCs w:val="24"/>
          <w:highlight w:val="cyan"/>
          <w:lang w:eastAsia="en-US"/>
        </w:rPr>
        <w:t>5.1.1</w:t>
      </w:r>
      <w:r w:rsidRPr="00A751F6">
        <w:rPr>
          <w:rFonts w:ascii="Cambria" w:eastAsia="MS Mincho" w:hAnsi="Cambria"/>
          <w:noProof/>
          <w:kern w:val="0"/>
          <w:sz w:val="24"/>
          <w:szCs w:val="24"/>
          <w:highlight w:val="cyan"/>
          <w:lang w:eastAsia="ja-JP"/>
        </w:rPr>
        <w:tab/>
      </w:r>
      <w:r w:rsidR="00A751F6" w:rsidRPr="00A751F6">
        <w:rPr>
          <w:rFonts w:ascii="Arial" w:eastAsia="Times" w:hAnsi="Arial" w:cs="Arial"/>
          <w:noProof/>
          <w:spacing w:val="-6"/>
          <w:kern w:val="18"/>
          <w:szCs w:val="24"/>
          <w:highlight w:val="cyan"/>
          <w:lang w:eastAsia="en-US"/>
        </w:rPr>
        <w:t>Water en moeras</w:t>
      </w:r>
      <w:r w:rsidRPr="00A751F6">
        <w:rPr>
          <w:rFonts w:ascii="Arial" w:eastAsia="Times" w:hAnsi="Arial"/>
          <w:noProof/>
          <w:spacing w:val="-6"/>
          <w:kern w:val="18"/>
          <w:szCs w:val="24"/>
          <w:highlight w:val="cyan"/>
          <w:lang w:eastAsia="en-US"/>
        </w:rPr>
        <w:tab/>
      </w:r>
      <w:r w:rsidRPr="00A751F6">
        <w:rPr>
          <w:rFonts w:ascii="Arial" w:eastAsia="Times" w:hAnsi="Arial"/>
          <w:noProof/>
          <w:spacing w:val="-6"/>
          <w:kern w:val="18"/>
          <w:szCs w:val="24"/>
          <w:highlight w:val="cyan"/>
          <w:lang w:eastAsia="en-US"/>
        </w:rPr>
        <w:fldChar w:fldCharType="begin"/>
      </w:r>
      <w:r w:rsidRPr="00A751F6">
        <w:rPr>
          <w:rFonts w:ascii="Arial" w:eastAsia="Times" w:hAnsi="Arial"/>
          <w:noProof/>
          <w:spacing w:val="-6"/>
          <w:kern w:val="18"/>
          <w:szCs w:val="24"/>
          <w:highlight w:val="cyan"/>
          <w:lang w:eastAsia="en-US"/>
        </w:rPr>
        <w:instrText xml:space="preserve"> PAGEREF _Toc317183252 \h </w:instrText>
      </w:r>
      <w:r w:rsidRPr="00A751F6">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A751F6">
        <w:rPr>
          <w:rFonts w:ascii="Arial" w:eastAsia="Times" w:hAnsi="Arial"/>
          <w:noProof/>
          <w:spacing w:val="-6"/>
          <w:kern w:val="18"/>
          <w:szCs w:val="24"/>
          <w:highlight w:val="cyan"/>
          <w:lang w:eastAsia="en-US"/>
        </w:rPr>
        <w:fldChar w:fldCharType="end"/>
      </w:r>
    </w:p>
    <w:p w:rsidR="00883999" w:rsidRPr="00A751F6" w:rsidRDefault="00883999" w:rsidP="00883999">
      <w:pPr>
        <w:keepLines/>
        <w:tabs>
          <w:tab w:val="left" w:pos="2498"/>
          <w:tab w:val="left" w:pos="2552"/>
          <w:tab w:val="right" w:leader="dot" w:pos="8505"/>
        </w:tabs>
        <w:spacing w:after="140" w:line="240" w:lineRule="auto"/>
        <w:ind w:left="1843"/>
        <w:jc w:val="both"/>
        <w:rPr>
          <w:rFonts w:ascii="Cambria" w:eastAsia="MS Mincho" w:hAnsi="Cambria"/>
          <w:noProof/>
          <w:kern w:val="0"/>
          <w:sz w:val="24"/>
          <w:szCs w:val="24"/>
          <w:highlight w:val="cyan"/>
          <w:lang w:eastAsia="ja-JP"/>
        </w:rPr>
      </w:pPr>
      <w:r w:rsidRPr="00A751F6">
        <w:rPr>
          <w:rFonts w:ascii="Arial" w:eastAsia="Times" w:hAnsi="Arial" w:cs="Arial"/>
          <w:noProof/>
          <w:spacing w:val="-6"/>
          <w:kern w:val="18"/>
          <w:szCs w:val="24"/>
          <w:highlight w:val="cyan"/>
          <w:lang w:eastAsia="en-US"/>
        </w:rPr>
        <w:t>5.1.2</w:t>
      </w:r>
      <w:r w:rsidRPr="00A751F6">
        <w:rPr>
          <w:rFonts w:ascii="Cambria" w:eastAsia="MS Mincho" w:hAnsi="Cambria"/>
          <w:noProof/>
          <w:kern w:val="0"/>
          <w:sz w:val="24"/>
          <w:szCs w:val="24"/>
          <w:highlight w:val="cyan"/>
          <w:lang w:eastAsia="ja-JP"/>
        </w:rPr>
        <w:tab/>
      </w:r>
      <w:r w:rsidR="00A751F6" w:rsidRPr="00A751F6">
        <w:rPr>
          <w:rFonts w:ascii="Arial" w:eastAsia="Times" w:hAnsi="Arial" w:cs="Arial"/>
          <w:noProof/>
          <w:spacing w:val="-6"/>
          <w:kern w:val="18"/>
          <w:szCs w:val="24"/>
          <w:highlight w:val="cyan"/>
          <w:lang w:eastAsia="en-US"/>
        </w:rPr>
        <w:t>Graslanden</w:t>
      </w:r>
      <w:r w:rsidRPr="00A751F6">
        <w:rPr>
          <w:rFonts w:ascii="Arial" w:eastAsia="Times" w:hAnsi="Arial"/>
          <w:noProof/>
          <w:spacing w:val="-6"/>
          <w:kern w:val="18"/>
          <w:szCs w:val="24"/>
          <w:highlight w:val="cyan"/>
          <w:lang w:eastAsia="en-US"/>
        </w:rPr>
        <w:tab/>
      </w:r>
      <w:r w:rsidRPr="00A751F6">
        <w:rPr>
          <w:rFonts w:ascii="Arial" w:eastAsia="Times" w:hAnsi="Arial"/>
          <w:noProof/>
          <w:spacing w:val="-6"/>
          <w:kern w:val="18"/>
          <w:szCs w:val="24"/>
          <w:highlight w:val="cyan"/>
          <w:lang w:eastAsia="en-US"/>
        </w:rPr>
        <w:fldChar w:fldCharType="begin"/>
      </w:r>
      <w:r w:rsidRPr="00A751F6">
        <w:rPr>
          <w:rFonts w:ascii="Arial" w:eastAsia="Times" w:hAnsi="Arial"/>
          <w:noProof/>
          <w:spacing w:val="-6"/>
          <w:kern w:val="18"/>
          <w:szCs w:val="24"/>
          <w:highlight w:val="cyan"/>
          <w:lang w:eastAsia="en-US"/>
        </w:rPr>
        <w:instrText xml:space="preserve"> PAGEREF _Toc317183253 \h </w:instrText>
      </w:r>
      <w:r w:rsidRPr="00A751F6">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A751F6">
        <w:rPr>
          <w:rFonts w:ascii="Arial" w:eastAsia="Times" w:hAnsi="Arial"/>
          <w:noProof/>
          <w:spacing w:val="-6"/>
          <w:kern w:val="18"/>
          <w:szCs w:val="24"/>
          <w:highlight w:val="cyan"/>
          <w:lang w:eastAsia="en-US"/>
        </w:rPr>
        <w:fldChar w:fldCharType="end"/>
      </w:r>
    </w:p>
    <w:p w:rsidR="00883999" w:rsidRPr="00A751F6" w:rsidRDefault="00883999" w:rsidP="00883999">
      <w:pPr>
        <w:keepLines/>
        <w:tabs>
          <w:tab w:val="left" w:pos="2498"/>
          <w:tab w:val="left" w:pos="2552"/>
          <w:tab w:val="right" w:leader="dot" w:pos="8505"/>
        </w:tabs>
        <w:spacing w:after="140" w:line="240" w:lineRule="auto"/>
        <w:ind w:left="1843"/>
        <w:jc w:val="both"/>
        <w:rPr>
          <w:rFonts w:ascii="Arial" w:eastAsia="Times" w:hAnsi="Arial"/>
          <w:noProof/>
          <w:spacing w:val="-6"/>
          <w:kern w:val="18"/>
          <w:szCs w:val="24"/>
          <w:highlight w:val="cyan"/>
          <w:lang w:eastAsia="en-US"/>
        </w:rPr>
      </w:pPr>
      <w:r w:rsidRPr="00A751F6">
        <w:rPr>
          <w:rFonts w:ascii="Arial" w:eastAsia="Times" w:hAnsi="Arial" w:cs="Arial"/>
          <w:noProof/>
          <w:spacing w:val="-6"/>
          <w:kern w:val="18"/>
          <w:szCs w:val="24"/>
          <w:highlight w:val="cyan"/>
          <w:lang w:eastAsia="en-US"/>
        </w:rPr>
        <w:t>5.1.</w:t>
      </w:r>
      <w:r w:rsidR="00A751F6" w:rsidRPr="00A751F6">
        <w:rPr>
          <w:rFonts w:ascii="Arial" w:eastAsia="Times" w:hAnsi="Arial" w:cs="Arial"/>
          <w:noProof/>
          <w:spacing w:val="-6"/>
          <w:kern w:val="18"/>
          <w:szCs w:val="24"/>
          <w:highlight w:val="cyan"/>
          <w:lang w:eastAsia="en-US"/>
        </w:rPr>
        <w:t>3</w:t>
      </w:r>
      <w:r w:rsidRPr="00A751F6">
        <w:rPr>
          <w:rFonts w:ascii="Cambria" w:eastAsia="MS Mincho" w:hAnsi="Cambria"/>
          <w:noProof/>
          <w:kern w:val="0"/>
          <w:sz w:val="24"/>
          <w:szCs w:val="24"/>
          <w:highlight w:val="cyan"/>
          <w:lang w:eastAsia="ja-JP"/>
        </w:rPr>
        <w:tab/>
      </w:r>
      <w:r w:rsidR="00A751F6" w:rsidRPr="00A751F6">
        <w:rPr>
          <w:rFonts w:ascii="Arial" w:eastAsia="Times" w:hAnsi="Arial" w:cs="Arial"/>
          <w:noProof/>
          <w:spacing w:val="-6"/>
          <w:kern w:val="18"/>
          <w:szCs w:val="24"/>
          <w:highlight w:val="cyan"/>
          <w:lang w:eastAsia="en-US"/>
        </w:rPr>
        <w:t>Heide, hoogveen, venen</w:t>
      </w:r>
      <w:r w:rsidRPr="00A751F6">
        <w:rPr>
          <w:rFonts w:ascii="Arial" w:eastAsia="Times" w:hAnsi="Arial"/>
          <w:noProof/>
          <w:spacing w:val="-6"/>
          <w:kern w:val="18"/>
          <w:szCs w:val="24"/>
          <w:highlight w:val="cyan"/>
          <w:lang w:eastAsia="en-US"/>
        </w:rPr>
        <w:tab/>
      </w:r>
      <w:r w:rsidRPr="00A751F6">
        <w:rPr>
          <w:rFonts w:ascii="Arial" w:eastAsia="Times" w:hAnsi="Arial"/>
          <w:noProof/>
          <w:spacing w:val="-6"/>
          <w:kern w:val="18"/>
          <w:szCs w:val="24"/>
          <w:highlight w:val="cyan"/>
          <w:lang w:eastAsia="en-US"/>
        </w:rPr>
        <w:fldChar w:fldCharType="begin"/>
      </w:r>
      <w:r w:rsidRPr="00A751F6">
        <w:rPr>
          <w:rFonts w:ascii="Arial" w:eastAsia="Times" w:hAnsi="Arial"/>
          <w:noProof/>
          <w:spacing w:val="-6"/>
          <w:kern w:val="18"/>
          <w:szCs w:val="24"/>
          <w:highlight w:val="cyan"/>
          <w:lang w:eastAsia="en-US"/>
        </w:rPr>
        <w:instrText xml:space="preserve"> PAGEREF _Toc317183254 \h </w:instrText>
      </w:r>
      <w:r w:rsidRPr="00A751F6">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A751F6">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Cambria" w:eastAsia="MS Mincho" w:hAnsi="Cambria"/>
          <w:noProof/>
          <w:kern w:val="0"/>
          <w:sz w:val="24"/>
          <w:szCs w:val="24"/>
          <w:highlight w:val="yellow"/>
          <w:lang w:eastAsia="ja-JP"/>
        </w:rPr>
      </w:pPr>
      <w:r w:rsidRPr="00A751F6">
        <w:rPr>
          <w:rFonts w:ascii="Arial" w:eastAsia="Times" w:hAnsi="Arial" w:cs="Arial"/>
          <w:noProof/>
          <w:spacing w:val="-6"/>
          <w:kern w:val="18"/>
          <w:szCs w:val="24"/>
          <w:highlight w:val="cyan"/>
          <w:lang w:eastAsia="en-US"/>
        </w:rPr>
        <w:t>5.1.</w:t>
      </w:r>
      <w:r w:rsidR="00A751F6" w:rsidRPr="00A751F6">
        <w:rPr>
          <w:rFonts w:ascii="Arial" w:eastAsia="Times" w:hAnsi="Arial" w:cs="Arial"/>
          <w:noProof/>
          <w:spacing w:val="-6"/>
          <w:kern w:val="18"/>
          <w:szCs w:val="24"/>
          <w:highlight w:val="cyan"/>
          <w:lang w:eastAsia="en-US"/>
        </w:rPr>
        <w:t>4</w:t>
      </w:r>
      <w:r w:rsidRPr="00A751F6">
        <w:rPr>
          <w:rFonts w:ascii="Cambria" w:eastAsia="MS Mincho" w:hAnsi="Cambria"/>
          <w:noProof/>
          <w:kern w:val="0"/>
          <w:sz w:val="24"/>
          <w:szCs w:val="24"/>
          <w:highlight w:val="cyan"/>
          <w:lang w:eastAsia="ja-JP"/>
        </w:rPr>
        <w:tab/>
      </w:r>
      <w:r w:rsidRPr="00A751F6">
        <w:rPr>
          <w:rFonts w:ascii="Arial" w:eastAsia="Times" w:hAnsi="Arial" w:cs="Arial"/>
          <w:noProof/>
          <w:spacing w:val="-6"/>
          <w:kern w:val="18"/>
          <w:szCs w:val="24"/>
          <w:highlight w:val="cyan"/>
          <w:lang w:eastAsia="en-US"/>
        </w:rPr>
        <w:t>B</w:t>
      </w:r>
      <w:r w:rsidR="00A751F6" w:rsidRPr="00A751F6">
        <w:rPr>
          <w:rFonts w:ascii="Arial" w:eastAsia="Times" w:hAnsi="Arial" w:cs="Arial"/>
          <w:noProof/>
          <w:spacing w:val="-6"/>
          <w:kern w:val="18"/>
          <w:szCs w:val="24"/>
          <w:highlight w:val="cyan"/>
          <w:lang w:eastAsia="en-US"/>
        </w:rPr>
        <w:t>os en struweel</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_Toc317183255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ind w:left="1276"/>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5.2</w:t>
      </w:r>
      <w:r w:rsidRPr="00883999">
        <w:rPr>
          <w:rFonts w:asciiTheme="minorHAnsi" w:eastAsiaTheme="minorEastAsia" w:hAnsiTheme="minorHAnsi" w:cstheme="minorBidi"/>
          <w:noProof/>
          <w:kern w:val="0"/>
          <w:sz w:val="24"/>
          <w:szCs w:val="24"/>
          <w:highlight w:val="yellow"/>
          <w:lang w:eastAsia="ja-JP"/>
        </w:rPr>
        <w:tab/>
      </w:r>
      <w:r w:rsidR="00A751F6">
        <w:rPr>
          <w:rFonts w:ascii="Arial" w:eastAsia="Times" w:hAnsi="Arial" w:cs="Arial"/>
          <w:noProof/>
          <w:spacing w:val="-6"/>
          <w:kern w:val="18"/>
          <w:szCs w:val="24"/>
          <w:highlight w:val="yellow"/>
          <w:lang w:eastAsia="en-US"/>
        </w:rPr>
        <w:t>Ontwikkeling per deelgebied</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_Toc317183247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A751F6"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A751F6">
        <w:rPr>
          <w:rFonts w:ascii="Arial" w:eastAsia="Times" w:hAnsi="Arial" w:cs="Arial"/>
          <w:noProof/>
          <w:spacing w:val="-6"/>
          <w:kern w:val="18"/>
          <w:szCs w:val="24"/>
          <w:highlight w:val="cyan"/>
          <w:lang w:eastAsia="en-US"/>
        </w:rPr>
        <w:t>5.2.1</w:t>
      </w:r>
      <w:r w:rsidRPr="00A751F6">
        <w:rPr>
          <w:rFonts w:asciiTheme="minorHAnsi" w:eastAsiaTheme="minorEastAsia" w:hAnsiTheme="minorHAnsi" w:cstheme="minorBidi"/>
          <w:noProof/>
          <w:kern w:val="0"/>
          <w:sz w:val="24"/>
          <w:szCs w:val="24"/>
          <w:highlight w:val="cyan"/>
          <w:lang w:eastAsia="ja-JP"/>
        </w:rPr>
        <w:tab/>
      </w:r>
      <w:r w:rsidRPr="00A751F6">
        <w:rPr>
          <w:rFonts w:ascii="Arial" w:eastAsia="Times" w:hAnsi="Arial" w:cs="Arial"/>
          <w:noProof/>
          <w:spacing w:val="-6"/>
          <w:kern w:val="18"/>
          <w:szCs w:val="24"/>
          <w:highlight w:val="cyan"/>
          <w:lang w:eastAsia="en-US"/>
        </w:rPr>
        <w:t>Heerde</w:t>
      </w:r>
      <w:r w:rsidRPr="00A751F6">
        <w:rPr>
          <w:rFonts w:ascii="Arial" w:eastAsia="Times" w:hAnsi="Arial"/>
          <w:noProof/>
          <w:spacing w:val="-6"/>
          <w:kern w:val="18"/>
          <w:szCs w:val="24"/>
          <w:highlight w:val="cyan"/>
          <w:lang w:eastAsia="en-US"/>
        </w:rPr>
        <w:tab/>
      </w:r>
      <w:r w:rsidRPr="00A751F6">
        <w:rPr>
          <w:rFonts w:ascii="Arial" w:eastAsia="Times" w:hAnsi="Arial"/>
          <w:noProof/>
          <w:spacing w:val="-6"/>
          <w:kern w:val="18"/>
          <w:szCs w:val="24"/>
          <w:highlight w:val="cyan"/>
          <w:lang w:eastAsia="en-US"/>
        </w:rPr>
        <w:fldChar w:fldCharType="begin"/>
      </w:r>
      <w:r w:rsidRPr="00A751F6">
        <w:rPr>
          <w:rFonts w:ascii="Arial" w:eastAsia="Times" w:hAnsi="Arial"/>
          <w:noProof/>
          <w:spacing w:val="-6"/>
          <w:kern w:val="18"/>
          <w:szCs w:val="24"/>
          <w:highlight w:val="cyan"/>
          <w:lang w:eastAsia="en-US"/>
        </w:rPr>
        <w:instrText xml:space="preserve"> PAGEREF _Toc317183248 \h </w:instrText>
      </w:r>
      <w:r w:rsidRPr="00A751F6">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A751F6">
        <w:rPr>
          <w:rFonts w:ascii="Arial" w:eastAsia="Times" w:hAnsi="Arial"/>
          <w:noProof/>
          <w:spacing w:val="-6"/>
          <w:kern w:val="18"/>
          <w:szCs w:val="24"/>
          <w:highlight w:val="cyan"/>
          <w:lang w:eastAsia="en-US"/>
        </w:rPr>
        <w:fldChar w:fldCharType="end"/>
      </w:r>
    </w:p>
    <w:p w:rsidR="00883999" w:rsidRPr="00A751F6"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A751F6">
        <w:rPr>
          <w:rFonts w:ascii="Arial" w:eastAsia="Times" w:hAnsi="Arial" w:cs="Arial"/>
          <w:noProof/>
          <w:spacing w:val="-6"/>
          <w:kern w:val="18"/>
          <w:szCs w:val="24"/>
          <w:highlight w:val="cyan"/>
          <w:lang w:eastAsia="en-US"/>
        </w:rPr>
        <w:t>5.2.2</w:t>
      </w:r>
      <w:r w:rsidRPr="00A751F6">
        <w:rPr>
          <w:rFonts w:asciiTheme="minorHAnsi" w:eastAsiaTheme="minorEastAsia" w:hAnsiTheme="minorHAnsi" w:cstheme="minorBidi"/>
          <w:noProof/>
          <w:kern w:val="0"/>
          <w:sz w:val="24"/>
          <w:szCs w:val="24"/>
          <w:highlight w:val="cyan"/>
          <w:lang w:eastAsia="ja-JP"/>
        </w:rPr>
        <w:tab/>
      </w:r>
      <w:r w:rsidRPr="00A751F6">
        <w:rPr>
          <w:rFonts w:ascii="Arial" w:eastAsia="Times" w:hAnsi="Arial" w:cs="Arial"/>
          <w:noProof/>
          <w:spacing w:val="-6"/>
          <w:kern w:val="18"/>
          <w:szCs w:val="24"/>
          <w:highlight w:val="cyan"/>
          <w:lang w:eastAsia="en-US"/>
        </w:rPr>
        <w:t>Speulder- en Sprielderbos</w:t>
      </w:r>
      <w:r w:rsidRPr="00A751F6">
        <w:rPr>
          <w:rFonts w:ascii="Arial" w:eastAsia="Times" w:hAnsi="Arial"/>
          <w:noProof/>
          <w:spacing w:val="-6"/>
          <w:kern w:val="18"/>
          <w:szCs w:val="24"/>
          <w:highlight w:val="cyan"/>
          <w:lang w:eastAsia="en-US"/>
        </w:rPr>
        <w:tab/>
      </w:r>
      <w:r w:rsidRPr="00A751F6">
        <w:rPr>
          <w:rFonts w:ascii="Arial" w:eastAsia="Times" w:hAnsi="Arial"/>
          <w:noProof/>
          <w:spacing w:val="-6"/>
          <w:kern w:val="18"/>
          <w:szCs w:val="24"/>
          <w:highlight w:val="cyan"/>
          <w:lang w:eastAsia="en-US"/>
        </w:rPr>
        <w:fldChar w:fldCharType="begin"/>
      </w:r>
      <w:r w:rsidRPr="00A751F6">
        <w:rPr>
          <w:rFonts w:ascii="Arial" w:eastAsia="Times" w:hAnsi="Arial"/>
          <w:noProof/>
          <w:spacing w:val="-6"/>
          <w:kern w:val="18"/>
          <w:szCs w:val="24"/>
          <w:highlight w:val="cyan"/>
          <w:lang w:eastAsia="en-US"/>
        </w:rPr>
        <w:instrText xml:space="preserve"> PAGEREF _Toc317183249 \h </w:instrText>
      </w:r>
      <w:r w:rsidRPr="00A751F6">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A751F6">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Arial" w:eastAsia="Times" w:hAnsi="Arial"/>
          <w:noProof/>
          <w:spacing w:val="-6"/>
          <w:kern w:val="18"/>
          <w:szCs w:val="24"/>
          <w:highlight w:val="yellow"/>
          <w:lang w:eastAsia="en-US"/>
        </w:rPr>
      </w:pPr>
      <w:r w:rsidRPr="00A751F6">
        <w:rPr>
          <w:rFonts w:ascii="Arial" w:eastAsia="Times" w:hAnsi="Arial" w:cs="Arial"/>
          <w:noProof/>
          <w:spacing w:val="-6"/>
          <w:kern w:val="18"/>
          <w:szCs w:val="24"/>
          <w:highlight w:val="cyan"/>
          <w:lang w:eastAsia="en-US"/>
        </w:rPr>
        <w:t>5.2.3</w:t>
      </w:r>
      <w:r w:rsidRPr="00A751F6">
        <w:rPr>
          <w:rFonts w:asciiTheme="minorHAnsi" w:eastAsiaTheme="minorEastAsia" w:hAnsiTheme="minorHAnsi" w:cstheme="minorBidi"/>
          <w:noProof/>
          <w:kern w:val="0"/>
          <w:sz w:val="24"/>
          <w:szCs w:val="24"/>
          <w:highlight w:val="cyan"/>
          <w:lang w:eastAsia="ja-JP"/>
        </w:rPr>
        <w:tab/>
      </w:r>
      <w:r w:rsidRPr="00A751F6">
        <w:rPr>
          <w:rFonts w:ascii="Arial" w:eastAsia="Times" w:hAnsi="Arial" w:cs="Arial"/>
          <w:noProof/>
          <w:spacing w:val="-6"/>
          <w:kern w:val="18"/>
          <w:szCs w:val="24"/>
          <w:highlight w:val="cyan"/>
          <w:lang w:eastAsia="en-US"/>
        </w:rPr>
        <w:t>Bennekom</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_Toc317183250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197D8A" w:rsidP="00883999">
      <w:pPr>
        <w:keepLines/>
        <w:tabs>
          <w:tab w:val="left" w:pos="2498"/>
          <w:tab w:val="left" w:pos="2552"/>
          <w:tab w:val="right" w:leader="dot" w:pos="8505"/>
        </w:tabs>
        <w:spacing w:after="140" w:line="240" w:lineRule="auto"/>
        <w:jc w:val="both"/>
        <w:rPr>
          <w:rFonts w:asciiTheme="minorHAnsi" w:eastAsiaTheme="minorEastAsia" w:hAnsiTheme="minorHAnsi" w:cstheme="minorBidi"/>
          <w:noProof/>
          <w:kern w:val="0"/>
          <w:sz w:val="24"/>
          <w:szCs w:val="24"/>
          <w:highlight w:val="yellow"/>
          <w:lang w:eastAsia="ja-JP"/>
        </w:rPr>
      </w:pPr>
      <w:r>
        <w:rPr>
          <w:rFonts w:ascii="Arial" w:eastAsia="Times" w:hAnsi="Arial" w:cs="Arial"/>
          <w:spacing w:val="-6"/>
          <w:kern w:val="18"/>
          <w:szCs w:val="24"/>
          <w:highlight w:val="yellow"/>
          <w:lang w:eastAsia="en-US"/>
        </w:rPr>
        <w:t xml:space="preserve">                          </w:t>
      </w:r>
      <w:r w:rsidR="00883999" w:rsidRPr="00883999">
        <w:rPr>
          <w:rFonts w:ascii="Arial" w:eastAsia="Times" w:hAnsi="Arial" w:cs="Arial"/>
          <w:spacing w:val="-6"/>
          <w:kern w:val="18"/>
          <w:szCs w:val="24"/>
          <w:highlight w:val="yellow"/>
          <w:lang w:eastAsia="en-US"/>
        </w:rPr>
        <w:t>5.3</w:t>
      </w:r>
      <w:r w:rsidR="00883999" w:rsidRPr="00883999">
        <w:rPr>
          <w:rFonts w:asciiTheme="minorHAnsi" w:eastAsiaTheme="minorEastAsia" w:hAnsiTheme="minorHAnsi" w:cstheme="minorBidi"/>
          <w:kern w:val="0"/>
          <w:sz w:val="24"/>
          <w:szCs w:val="24"/>
          <w:highlight w:val="yellow"/>
          <w:lang w:eastAsia="ja-JP"/>
        </w:rPr>
        <w:t xml:space="preserve">  </w:t>
      </w:r>
      <w:r w:rsidR="00883999" w:rsidRPr="00883999">
        <w:rPr>
          <w:rFonts w:ascii="Arial" w:eastAsia="Times" w:hAnsi="Arial" w:cs="Arial"/>
          <w:spacing w:val="-6"/>
          <w:kern w:val="18"/>
          <w:szCs w:val="24"/>
          <w:highlight w:val="yellow"/>
          <w:lang w:eastAsia="en-US"/>
        </w:rPr>
        <w:t>Natuurwaarden</w:t>
      </w:r>
      <w:r>
        <w:rPr>
          <w:rFonts w:ascii="Arial" w:eastAsia="Times" w:hAnsi="Arial"/>
          <w:spacing w:val="-6"/>
          <w:kern w:val="18"/>
          <w:szCs w:val="24"/>
          <w:highlight w:val="yellow"/>
          <w:lang w:eastAsia="en-US"/>
        </w:rPr>
        <w:tab/>
      </w:r>
      <w:r w:rsidR="00883999" w:rsidRPr="00883999">
        <w:rPr>
          <w:rFonts w:ascii="Arial" w:eastAsia="Times" w:hAnsi="Arial"/>
          <w:spacing w:val="-6"/>
          <w:kern w:val="18"/>
          <w:szCs w:val="24"/>
          <w:highlight w:val="yellow"/>
          <w:lang w:eastAsia="en-US"/>
        </w:rPr>
        <w:fldChar w:fldCharType="begin"/>
      </w:r>
      <w:r w:rsidR="00883999" w:rsidRPr="00883999">
        <w:rPr>
          <w:rFonts w:ascii="Arial" w:eastAsia="Times" w:hAnsi="Arial"/>
          <w:spacing w:val="-6"/>
          <w:kern w:val="18"/>
          <w:szCs w:val="24"/>
          <w:highlight w:val="yellow"/>
          <w:lang w:eastAsia="en-US"/>
        </w:rPr>
        <w:instrText xml:space="preserve"> PAGEREF _Toc317183256 \h </w:instrText>
      </w:r>
      <w:r w:rsidR="00883999" w:rsidRPr="00883999">
        <w:rPr>
          <w:rFonts w:ascii="Arial" w:eastAsia="Times" w:hAnsi="Arial"/>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00883999" w:rsidRPr="00883999">
        <w:rPr>
          <w:rFonts w:ascii="Arial" w:eastAsia="Times" w:hAnsi="Arial"/>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5.3.1</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Vervangbaarheid</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_Toc317183257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5.3.2</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Zeldzame soorten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_Toc317183258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197D8A" w:rsidRDefault="00883999" w:rsidP="00883999">
      <w:pPr>
        <w:keepLines/>
        <w:tabs>
          <w:tab w:val="left" w:pos="2498"/>
          <w:tab w:val="left" w:pos="2552"/>
          <w:tab w:val="right" w:leader="dot" w:pos="8505"/>
        </w:tabs>
        <w:spacing w:after="140" w:line="240" w:lineRule="auto"/>
        <w:ind w:left="1843"/>
        <w:jc w:val="both"/>
        <w:rPr>
          <w:rFonts w:asciiTheme="minorHAnsi" w:eastAsiaTheme="minorEastAsia" w:hAnsiTheme="minorHAnsi" w:cstheme="minorBidi"/>
          <w:noProof/>
          <w:kern w:val="0"/>
          <w:sz w:val="24"/>
          <w:szCs w:val="24"/>
          <w:highlight w:val="cyan"/>
          <w:lang w:eastAsia="ja-JP"/>
        </w:rPr>
      </w:pPr>
      <w:r w:rsidRPr="00197D8A">
        <w:rPr>
          <w:rFonts w:ascii="Arial" w:eastAsia="Times" w:hAnsi="Arial" w:cs="Arial"/>
          <w:noProof/>
          <w:spacing w:val="-6"/>
          <w:kern w:val="18"/>
          <w:szCs w:val="24"/>
          <w:highlight w:val="cyan"/>
          <w:lang w:eastAsia="en-US"/>
        </w:rPr>
        <w:t>5.3.3</w:t>
      </w:r>
      <w:r w:rsidRPr="00197D8A">
        <w:rPr>
          <w:rFonts w:asciiTheme="minorHAnsi" w:eastAsiaTheme="minorEastAsia" w:hAnsiTheme="minorHAnsi" w:cstheme="minorBidi"/>
          <w:noProof/>
          <w:kern w:val="0"/>
          <w:sz w:val="24"/>
          <w:szCs w:val="24"/>
          <w:highlight w:val="cyan"/>
          <w:lang w:eastAsia="ja-JP"/>
        </w:rPr>
        <w:tab/>
      </w:r>
      <w:r w:rsidRPr="00197D8A">
        <w:rPr>
          <w:rFonts w:ascii="Arial" w:eastAsia="Times" w:hAnsi="Arial" w:cs="Arial"/>
          <w:noProof/>
          <w:spacing w:val="-6"/>
          <w:kern w:val="18"/>
          <w:szCs w:val="24"/>
          <w:highlight w:val="cyan"/>
          <w:lang w:eastAsia="en-US"/>
        </w:rPr>
        <w:t>Habitattypen en Typische soorten</w:t>
      </w:r>
      <w:r w:rsidRPr="00197D8A">
        <w:rPr>
          <w:rFonts w:ascii="Arial" w:eastAsia="Times" w:hAnsi="Arial"/>
          <w:noProof/>
          <w:spacing w:val="-6"/>
          <w:kern w:val="18"/>
          <w:szCs w:val="24"/>
          <w:highlight w:val="cyan"/>
          <w:lang w:eastAsia="en-US"/>
        </w:rPr>
        <w:tab/>
      </w:r>
      <w:r w:rsidRPr="00197D8A">
        <w:rPr>
          <w:rFonts w:ascii="Arial" w:eastAsia="Times" w:hAnsi="Arial"/>
          <w:noProof/>
          <w:spacing w:val="-6"/>
          <w:kern w:val="18"/>
          <w:szCs w:val="24"/>
          <w:highlight w:val="cyan"/>
          <w:lang w:eastAsia="en-US"/>
        </w:rPr>
        <w:fldChar w:fldCharType="begin"/>
      </w:r>
      <w:r w:rsidRPr="00197D8A">
        <w:rPr>
          <w:rFonts w:ascii="Arial" w:eastAsia="Times" w:hAnsi="Arial"/>
          <w:noProof/>
          <w:spacing w:val="-6"/>
          <w:kern w:val="18"/>
          <w:szCs w:val="24"/>
          <w:highlight w:val="cyan"/>
          <w:lang w:eastAsia="en-US"/>
        </w:rPr>
        <w:instrText xml:space="preserve"> PAGEREF _Toc317183259 \h </w:instrText>
      </w:r>
      <w:r w:rsidRPr="00197D8A">
        <w:rPr>
          <w:rFonts w:ascii="Arial" w:eastAsia="Times" w:hAnsi="Arial"/>
          <w:noProof/>
          <w:spacing w:val="-6"/>
          <w:kern w:val="18"/>
          <w:szCs w:val="24"/>
          <w:highlight w:val="cyan"/>
          <w:lang w:eastAsia="en-US"/>
        </w:rPr>
        <w:fldChar w:fldCharType="separate"/>
      </w:r>
      <w:r w:rsidR="00CE6890">
        <w:rPr>
          <w:rFonts w:ascii="Arial" w:eastAsia="Times" w:hAnsi="Arial"/>
          <w:b/>
          <w:bCs/>
          <w:noProof/>
          <w:spacing w:val="-6"/>
          <w:kern w:val="18"/>
          <w:szCs w:val="24"/>
          <w:highlight w:val="cyan"/>
          <w:lang w:eastAsia="en-US"/>
        </w:rPr>
        <w:t>Fout! Bladwijzer niet gedefinieerd.</w:t>
      </w:r>
      <w:r w:rsidRPr="00197D8A">
        <w:rPr>
          <w:rFonts w:ascii="Arial" w:eastAsia="Times" w:hAnsi="Arial"/>
          <w:noProof/>
          <w:spacing w:val="-6"/>
          <w:kern w:val="18"/>
          <w:szCs w:val="24"/>
          <w:highlight w:val="cyan"/>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5.4</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Structuur</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_Toc317183260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776"/>
          <w:tab w:val="left" w:pos="1843"/>
          <w:tab w:val="right" w:leader="dot" w:pos="8493"/>
        </w:tabs>
        <w:spacing w:after="140" w:line="240" w:lineRule="auto"/>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5.5</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Trends in het voorkomen van bijzondere soorten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_Toc317183261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6</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Verbeterpunten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_Toc317183262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noProof/>
          <w:spacing w:val="-6"/>
          <w:kern w:val="18"/>
          <w:szCs w:val="24"/>
          <w:highlight w:val="yellow"/>
          <w:lang w:eastAsia="en-US"/>
        </w:rPr>
        <w:t>7</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noProof/>
          <w:spacing w:val="-6"/>
          <w:kern w:val="18"/>
          <w:szCs w:val="24"/>
          <w:highlight w:val="yellow"/>
          <w:lang w:eastAsia="en-US"/>
        </w:rPr>
        <w:t>Conclusies en beheeraanbevelingen</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_Toc317183263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keepLines/>
        <w:tabs>
          <w:tab w:val="left" w:pos="1196"/>
          <w:tab w:val="left" w:pos="1276"/>
          <w:tab w:val="right" w:leader="dot" w:pos="8493"/>
        </w:tabs>
        <w:spacing w:after="140" w:line="240" w:lineRule="auto"/>
        <w:jc w:val="both"/>
        <w:rPr>
          <w:rFonts w:asciiTheme="minorHAnsi" w:eastAsiaTheme="minorEastAsia" w:hAnsiTheme="minorHAnsi" w:cstheme="minorBidi"/>
          <w:noProof/>
          <w:kern w:val="0"/>
          <w:sz w:val="24"/>
          <w:szCs w:val="24"/>
          <w:highlight w:val="yellow"/>
          <w:lang w:eastAsia="ja-JP"/>
        </w:rPr>
      </w:pPr>
      <w:r w:rsidRPr="00883999">
        <w:rPr>
          <w:rFonts w:ascii="Arial" w:eastAsia="Times" w:hAnsi="Arial" w:cs="Arial"/>
          <w:noProof/>
          <w:spacing w:val="-6"/>
          <w:kern w:val="18"/>
          <w:szCs w:val="24"/>
          <w:highlight w:val="yellow"/>
          <w:lang w:eastAsia="en-US"/>
        </w:rPr>
        <w:t>8</w:t>
      </w:r>
      <w:r w:rsidRPr="00883999">
        <w:rPr>
          <w:rFonts w:asciiTheme="minorHAnsi" w:eastAsiaTheme="minorEastAsia" w:hAnsiTheme="minorHAnsi" w:cstheme="minorBidi"/>
          <w:noProof/>
          <w:kern w:val="0"/>
          <w:sz w:val="24"/>
          <w:szCs w:val="24"/>
          <w:highlight w:val="yellow"/>
          <w:lang w:eastAsia="ja-JP"/>
        </w:rPr>
        <w:tab/>
      </w:r>
      <w:r w:rsidRPr="00883999">
        <w:rPr>
          <w:rFonts w:ascii="Arial" w:eastAsia="Times" w:hAnsi="Arial" w:cs="Arial"/>
          <w:noProof/>
          <w:spacing w:val="-6"/>
          <w:kern w:val="18"/>
          <w:szCs w:val="24"/>
          <w:highlight w:val="yellow"/>
          <w:lang w:eastAsia="en-US"/>
        </w:rPr>
        <w:t>Literatuur</w:t>
      </w:r>
      <w:r w:rsidRPr="00883999">
        <w:rPr>
          <w:rFonts w:ascii="Arial" w:eastAsia="Times" w:hAnsi="Arial"/>
          <w:noProof/>
          <w:spacing w:val="-6"/>
          <w:kern w:val="18"/>
          <w:szCs w:val="24"/>
          <w:highlight w:val="yellow"/>
          <w:lang w:eastAsia="en-US"/>
        </w:rPr>
        <w:tab/>
      </w:r>
      <w:r w:rsidRPr="00883999">
        <w:rPr>
          <w:rFonts w:ascii="Arial" w:eastAsia="Times" w:hAnsi="Arial"/>
          <w:noProof/>
          <w:spacing w:val="-6"/>
          <w:kern w:val="18"/>
          <w:szCs w:val="24"/>
          <w:highlight w:val="yellow"/>
          <w:lang w:eastAsia="en-US"/>
        </w:rPr>
        <w:fldChar w:fldCharType="begin"/>
      </w:r>
      <w:r w:rsidRPr="00883999">
        <w:rPr>
          <w:rFonts w:ascii="Arial" w:eastAsia="Times" w:hAnsi="Arial"/>
          <w:noProof/>
          <w:spacing w:val="-6"/>
          <w:kern w:val="18"/>
          <w:szCs w:val="24"/>
          <w:highlight w:val="yellow"/>
          <w:lang w:eastAsia="en-US"/>
        </w:rPr>
        <w:instrText xml:space="preserve"> PAGEREF _Toc317183264 \h </w:instrText>
      </w:r>
      <w:r w:rsidRPr="00883999">
        <w:rPr>
          <w:rFonts w:ascii="Arial" w:eastAsia="Times" w:hAnsi="Arial"/>
          <w:noProof/>
          <w:spacing w:val="-6"/>
          <w:kern w:val="18"/>
          <w:szCs w:val="24"/>
          <w:highlight w:val="yellow"/>
          <w:lang w:eastAsia="en-US"/>
        </w:rPr>
        <w:fldChar w:fldCharType="separate"/>
      </w:r>
      <w:r w:rsidR="00CE6890">
        <w:rPr>
          <w:rFonts w:ascii="Arial" w:eastAsia="Times" w:hAnsi="Arial"/>
          <w:b/>
          <w:bCs/>
          <w:noProof/>
          <w:spacing w:val="-6"/>
          <w:kern w:val="18"/>
          <w:szCs w:val="24"/>
          <w:highlight w:val="yellow"/>
          <w:lang w:eastAsia="en-US"/>
        </w:rPr>
        <w:t>Fout! Bladwijzer niet gedefinieerd.</w:t>
      </w:r>
      <w:r w:rsidRPr="00883999">
        <w:rPr>
          <w:rFonts w:ascii="Arial" w:eastAsia="Times" w:hAnsi="Arial"/>
          <w:noProof/>
          <w:spacing w:val="-6"/>
          <w:kern w:val="18"/>
          <w:szCs w:val="24"/>
          <w:highlight w:val="yellow"/>
          <w:lang w:eastAsia="en-US"/>
        </w:rPr>
        <w:fldChar w:fldCharType="end"/>
      </w:r>
    </w:p>
    <w:p w:rsidR="00883999" w:rsidRPr="00883999" w:rsidRDefault="00883999" w:rsidP="00883999">
      <w:pPr>
        <w:tabs>
          <w:tab w:val="left" w:pos="1276"/>
          <w:tab w:val="right" w:leader="dot" w:pos="8493"/>
        </w:tabs>
        <w:spacing w:after="140" w:line="240" w:lineRule="auto"/>
        <w:ind w:left="851"/>
        <w:jc w:val="both"/>
        <w:rPr>
          <w:rFonts w:ascii="Arial" w:eastAsia="Times" w:hAnsi="Arial" w:cs="Arial"/>
          <w:kern w:val="18"/>
          <w:szCs w:val="24"/>
          <w:highlight w:val="yellow"/>
          <w:lang w:eastAsia="en-US"/>
        </w:rPr>
      </w:pPr>
      <w:r w:rsidRPr="00883999">
        <w:rPr>
          <w:rFonts w:ascii="Arial" w:eastAsia="Times" w:hAnsi="Arial" w:cs="Arial"/>
          <w:kern w:val="18"/>
          <w:szCs w:val="24"/>
          <w:highlight w:val="yellow"/>
          <w:lang w:eastAsia="en-US"/>
        </w:rPr>
        <w:fldChar w:fldCharType="end"/>
      </w:r>
    </w:p>
    <w:p w:rsidR="00883999" w:rsidRDefault="00883999" w:rsidP="00883999">
      <w:pPr>
        <w:spacing w:line="240" w:lineRule="auto"/>
        <w:ind w:left="851" w:hanging="851"/>
        <w:rPr>
          <w:rFonts w:ascii="Arial" w:eastAsia="Times" w:hAnsi="Arial"/>
          <w:kern w:val="0"/>
          <w:sz w:val="24"/>
          <w:szCs w:val="24"/>
          <w:highlight w:val="yellow"/>
          <w:lang w:eastAsia="en-US"/>
        </w:rPr>
      </w:pPr>
    </w:p>
    <w:p w:rsidR="00F1644A" w:rsidRPr="00883999" w:rsidRDefault="00F1644A" w:rsidP="00883999">
      <w:pPr>
        <w:spacing w:line="240" w:lineRule="auto"/>
        <w:ind w:left="851" w:hanging="851"/>
        <w:rPr>
          <w:rFonts w:ascii="Arial" w:eastAsia="Times" w:hAnsi="Arial"/>
          <w:kern w:val="0"/>
          <w:sz w:val="24"/>
          <w:szCs w:val="24"/>
          <w:highlight w:val="yellow"/>
          <w:lang w:eastAsia="en-US"/>
        </w:rPr>
      </w:pPr>
    </w:p>
    <w:p w:rsidR="00883999" w:rsidRPr="00883999" w:rsidRDefault="00883999" w:rsidP="00883999">
      <w:pPr>
        <w:spacing w:line="240" w:lineRule="auto"/>
        <w:ind w:left="851" w:hanging="851"/>
        <w:rPr>
          <w:rFonts w:ascii="Arial" w:eastAsia="Times" w:hAnsi="Arial" w:cs="Arial"/>
          <w:b/>
          <w:kern w:val="0"/>
          <w:sz w:val="28"/>
          <w:szCs w:val="24"/>
          <w:highlight w:val="yellow"/>
          <w:lang w:eastAsia="en-US"/>
        </w:rPr>
      </w:pPr>
      <w:r w:rsidRPr="00883999">
        <w:rPr>
          <w:rFonts w:ascii="Arial" w:eastAsia="Times" w:hAnsi="Arial"/>
          <w:kern w:val="0"/>
          <w:sz w:val="24"/>
          <w:szCs w:val="24"/>
          <w:highlight w:val="yellow"/>
          <w:lang w:eastAsia="en-US"/>
        </w:rPr>
        <w:lastRenderedPageBreak/>
        <w:tab/>
      </w:r>
      <w:r w:rsidRPr="00883999">
        <w:rPr>
          <w:rFonts w:ascii="Arial" w:eastAsia="Times" w:hAnsi="Arial" w:cs="Arial"/>
          <w:b/>
          <w:kern w:val="0"/>
          <w:sz w:val="28"/>
          <w:szCs w:val="24"/>
          <w:highlight w:val="yellow"/>
          <w:lang w:eastAsia="en-US"/>
        </w:rPr>
        <w:t xml:space="preserve">Bijlagen </w:t>
      </w:r>
    </w:p>
    <w:p w:rsidR="00883999" w:rsidRPr="00883999" w:rsidRDefault="00883999" w:rsidP="00883999">
      <w:pPr>
        <w:spacing w:line="240" w:lineRule="auto"/>
        <w:rPr>
          <w:rFonts w:ascii="Arial" w:eastAsia="Times" w:hAnsi="Arial"/>
          <w:kern w:val="0"/>
          <w:sz w:val="24"/>
          <w:szCs w:val="24"/>
          <w:highlight w:val="yellow"/>
          <w:lang w:eastAsia="en-US"/>
        </w:rPr>
      </w:pP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1: Kaart karteringsgebied en toponiemen</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2: Tabel vegetatietypologie, vertaling, oppervlakte, vervangbaarheid</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3: Vegetatieopnamen-locaties</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4: Opnamentabellen</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5: Vereenvoudigde vegetatiekaart 1:10.000</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6: Vegetatiekaart 1:5.000</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7: Tabel gekarteerde soorten, Rode lijst, aantal vindplaatsen</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 xml:space="preserve">Bijlage 8: Themakaarten </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9: Overzicht digitale producten</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10: Kaart karteerperiode</w:t>
      </w:r>
    </w:p>
    <w:p w:rsidR="00883999" w:rsidRPr="00883999" w:rsidRDefault="00883999" w:rsidP="00883999">
      <w:pPr>
        <w:keepLines/>
        <w:tabs>
          <w:tab w:val="left" w:pos="1276"/>
          <w:tab w:val="right" w:leader="dot" w:pos="8493"/>
        </w:tabs>
        <w:spacing w:after="140" w:line="240" w:lineRule="auto"/>
        <w:ind w:left="851"/>
        <w:jc w:val="both"/>
        <w:rPr>
          <w:rFonts w:ascii="Arial" w:eastAsia="Times" w:hAnsi="Arial" w:cs="Arial"/>
          <w:spacing w:val="-6"/>
          <w:kern w:val="18"/>
          <w:szCs w:val="24"/>
          <w:highlight w:val="yellow"/>
          <w:lang w:eastAsia="en-US"/>
        </w:rPr>
      </w:pPr>
      <w:r w:rsidRPr="00883999">
        <w:rPr>
          <w:rFonts w:ascii="Arial" w:eastAsia="Times" w:hAnsi="Arial" w:cs="Arial"/>
          <w:spacing w:val="-6"/>
          <w:kern w:val="18"/>
          <w:szCs w:val="24"/>
          <w:highlight w:val="yellow"/>
          <w:lang w:eastAsia="en-US"/>
        </w:rPr>
        <w:t>Bijlage 11: Kaart vervangbaarheid vegetatietypen</w:t>
      </w:r>
    </w:p>
    <w:p w:rsidR="00883999" w:rsidRPr="00A751F6" w:rsidRDefault="00883999" w:rsidP="00883999">
      <w:pPr>
        <w:keepLines/>
        <w:tabs>
          <w:tab w:val="left" w:pos="1276"/>
          <w:tab w:val="right" w:leader="dot" w:pos="8493"/>
        </w:tabs>
        <w:spacing w:after="140" w:line="240" w:lineRule="auto"/>
        <w:ind w:left="851"/>
        <w:jc w:val="both"/>
        <w:rPr>
          <w:rFonts w:ascii="Arial" w:eastAsia="Times" w:hAnsi="Arial"/>
          <w:spacing w:val="-6"/>
          <w:kern w:val="18"/>
          <w:szCs w:val="24"/>
          <w:highlight w:val="yellow"/>
          <w:lang w:eastAsia="en-US"/>
        </w:rPr>
      </w:pPr>
      <w:r w:rsidRPr="00883999">
        <w:rPr>
          <w:rFonts w:ascii="Arial" w:eastAsia="Times" w:hAnsi="Arial" w:cs="Arial"/>
          <w:spacing w:val="-6"/>
          <w:kern w:val="18"/>
          <w:szCs w:val="24"/>
          <w:highlight w:val="yellow"/>
          <w:lang w:eastAsia="en-US"/>
        </w:rPr>
        <w:t xml:space="preserve">Bijlage 12: </w:t>
      </w:r>
      <w:r w:rsidRPr="00A751F6">
        <w:rPr>
          <w:rFonts w:ascii="Arial" w:eastAsia="Times" w:hAnsi="Arial" w:cs="Arial"/>
          <w:spacing w:val="-6"/>
          <w:kern w:val="18"/>
          <w:szCs w:val="24"/>
          <w:highlight w:val="yellow"/>
          <w:lang w:eastAsia="en-US"/>
        </w:rPr>
        <w:t>Legenda's vegetatiekaarten (uitklapbaar)</w:t>
      </w:r>
    </w:p>
    <w:p w:rsidR="00883999" w:rsidRPr="00883999" w:rsidRDefault="00883999" w:rsidP="00883999">
      <w:pPr>
        <w:spacing w:line="240" w:lineRule="auto"/>
        <w:ind w:left="131" w:firstLine="720"/>
        <w:rPr>
          <w:rFonts w:ascii="Arial" w:eastAsia="Times" w:hAnsi="Arial" w:cs="Arial"/>
          <w:spacing w:val="-6"/>
          <w:kern w:val="18"/>
          <w:szCs w:val="24"/>
          <w:lang w:eastAsia="en-US"/>
        </w:rPr>
      </w:pPr>
      <w:r w:rsidRPr="00A751F6">
        <w:rPr>
          <w:rFonts w:ascii="Arial" w:eastAsia="Times" w:hAnsi="Arial" w:cs="Arial"/>
          <w:spacing w:val="-6"/>
          <w:kern w:val="18"/>
          <w:szCs w:val="24"/>
          <w:highlight w:val="yellow"/>
          <w:lang w:eastAsia="en-US"/>
        </w:rPr>
        <w:t xml:space="preserve">Bijlage 13: </w:t>
      </w:r>
      <w:r w:rsidR="00A751F6" w:rsidRPr="00A751F6">
        <w:rPr>
          <w:rFonts w:ascii="Arial" w:eastAsia="Times" w:hAnsi="Arial" w:cs="Arial"/>
          <w:spacing w:val="-6"/>
          <w:kern w:val="18"/>
          <w:szCs w:val="24"/>
          <w:highlight w:val="yellow"/>
          <w:lang w:eastAsia="en-US"/>
        </w:rPr>
        <w:t>Verspreidingskaarten planten en mossen</w:t>
      </w: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pBdr>
          <w:bottom w:val="single" w:sz="6" w:space="1" w:color="auto"/>
        </w:pBd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r w:rsidRPr="00883999">
        <w:rPr>
          <w:rFonts w:ascii="Arial" w:eastAsia="Times" w:hAnsi="Arial" w:cs="Arial"/>
          <w:spacing w:val="-6"/>
          <w:kern w:val="18"/>
          <w:szCs w:val="24"/>
          <w:lang w:eastAsia="en-US"/>
        </w:rPr>
        <w:t>Voorbeeld van de inhoudsopgave</w:t>
      </w: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3B1426" w:rsidRDefault="00290A0C" w:rsidP="003B1426">
      <w:pPr>
        <w:spacing w:line="240" w:lineRule="auto"/>
        <w:ind w:left="851"/>
        <w:rPr>
          <w:rFonts w:ascii="Arial" w:eastAsia="Times" w:hAnsi="Arial" w:cs="Arial"/>
          <w:spacing w:val="-6"/>
          <w:kern w:val="18"/>
          <w:szCs w:val="24"/>
          <w:lang w:eastAsia="en-US"/>
        </w:rPr>
      </w:pPr>
      <w:r>
        <w:rPr>
          <w:rFonts w:ascii="Arial" w:eastAsia="Times" w:hAnsi="Arial" w:cs="Arial"/>
          <w:spacing w:val="-6"/>
          <w:kern w:val="18"/>
          <w:szCs w:val="24"/>
          <w:lang w:eastAsia="en-US"/>
        </w:rPr>
        <w:t xml:space="preserve">Blauw </w:t>
      </w:r>
      <w:r w:rsidR="00883999" w:rsidRPr="00883999">
        <w:rPr>
          <w:rFonts w:ascii="Arial" w:eastAsia="Times" w:hAnsi="Arial" w:cs="Arial"/>
          <w:spacing w:val="-6"/>
          <w:kern w:val="18"/>
          <w:szCs w:val="24"/>
          <w:lang w:eastAsia="en-US"/>
        </w:rPr>
        <w:t>gemarkeerd:</w:t>
      </w:r>
      <w:r w:rsidR="003B1426">
        <w:rPr>
          <w:rFonts w:ascii="Arial" w:eastAsia="Times" w:hAnsi="Arial" w:cs="Arial"/>
          <w:spacing w:val="-6"/>
          <w:kern w:val="18"/>
          <w:szCs w:val="24"/>
          <w:lang w:eastAsia="en-US"/>
        </w:rPr>
        <w:t xml:space="preserve"> </w:t>
      </w:r>
      <w:r>
        <w:rPr>
          <w:rFonts w:ascii="Arial" w:eastAsia="Times" w:hAnsi="Arial" w:cs="Arial"/>
          <w:spacing w:val="-6"/>
          <w:kern w:val="18"/>
          <w:szCs w:val="24"/>
          <w:lang w:eastAsia="en-US"/>
        </w:rPr>
        <w:t>als die aspecten spelen in de kartering, dan zó subparagrafen maken</w:t>
      </w: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883999" w:rsidRPr="00883999" w:rsidRDefault="00883999" w:rsidP="00883999">
      <w:pPr>
        <w:spacing w:line="240" w:lineRule="auto"/>
        <w:ind w:left="131" w:firstLine="720"/>
        <w:rPr>
          <w:rFonts w:ascii="Arial" w:eastAsia="Times" w:hAnsi="Arial" w:cs="Arial"/>
          <w:spacing w:val="-6"/>
          <w:kern w:val="18"/>
          <w:szCs w:val="24"/>
          <w:lang w:eastAsia="en-US"/>
        </w:rPr>
      </w:pPr>
      <w:r w:rsidRPr="00883999">
        <w:rPr>
          <w:rFonts w:ascii="Arial" w:eastAsia="Times" w:hAnsi="Arial" w:cs="Arial"/>
          <w:spacing w:val="-6"/>
          <w:kern w:val="18"/>
          <w:szCs w:val="24"/>
          <w:lang w:eastAsia="en-US"/>
        </w:rPr>
        <w:t>Vormgeving vrij</w:t>
      </w:r>
    </w:p>
    <w:p w:rsidR="00883999" w:rsidRPr="00883999" w:rsidRDefault="00883999" w:rsidP="00883999">
      <w:pPr>
        <w:spacing w:line="240" w:lineRule="auto"/>
        <w:ind w:left="131" w:firstLine="720"/>
        <w:rPr>
          <w:rFonts w:ascii="Arial" w:eastAsia="Times" w:hAnsi="Arial" w:cs="Arial"/>
          <w:spacing w:val="-6"/>
          <w:kern w:val="18"/>
          <w:szCs w:val="24"/>
          <w:lang w:eastAsia="en-US"/>
        </w:rPr>
      </w:pPr>
    </w:p>
    <w:p w:rsidR="00510448" w:rsidRDefault="00883999" w:rsidP="00883999">
      <w:pPr>
        <w:spacing w:line="240" w:lineRule="auto"/>
        <w:ind w:left="131" w:firstLine="720"/>
        <w:rPr>
          <w:rFonts w:ascii="Arial" w:eastAsia="Times" w:hAnsi="Arial" w:cs="Arial"/>
          <w:spacing w:val="-6"/>
          <w:kern w:val="18"/>
          <w:szCs w:val="24"/>
          <w:lang w:eastAsia="en-US"/>
        </w:rPr>
      </w:pPr>
      <w:r w:rsidRPr="00883999">
        <w:rPr>
          <w:rFonts w:ascii="Arial" w:eastAsia="Times" w:hAnsi="Arial" w:cs="Arial"/>
          <w:spacing w:val="-6"/>
          <w:kern w:val="18"/>
          <w:szCs w:val="24"/>
          <w:lang w:eastAsia="en-US"/>
        </w:rPr>
        <w:t>Toelichting: in hfd 2 en 5 zijn subparagrafen onderverdeeld in deelgebieden.</w:t>
      </w:r>
    </w:p>
    <w:p w:rsidR="00883999" w:rsidRDefault="00510448" w:rsidP="009935F3">
      <w:pPr>
        <w:spacing w:line="240" w:lineRule="auto"/>
        <w:ind w:left="851"/>
      </w:pPr>
      <w:r>
        <w:rPr>
          <w:rFonts w:ascii="Arial" w:eastAsia="Times" w:hAnsi="Arial" w:cs="Arial"/>
          <w:spacing w:val="-6"/>
          <w:kern w:val="18"/>
          <w:szCs w:val="24"/>
          <w:lang w:eastAsia="en-US"/>
        </w:rPr>
        <w:t xml:space="preserve">Dit zijn binnen de grote </w:t>
      </w:r>
      <w:r w:rsidR="00883999" w:rsidRPr="00883999">
        <w:rPr>
          <w:rFonts w:ascii="Arial" w:eastAsia="Times" w:hAnsi="Arial" w:cs="Arial"/>
          <w:spacing w:val="-6"/>
          <w:kern w:val="18"/>
          <w:szCs w:val="24"/>
          <w:lang w:eastAsia="en-US"/>
        </w:rPr>
        <w:t>kavels doorgaans objectgrenzen</w:t>
      </w:r>
      <w:r w:rsidR="009935F3">
        <w:rPr>
          <w:rFonts w:ascii="Arial" w:eastAsia="Times" w:hAnsi="Arial" w:cs="Arial"/>
          <w:spacing w:val="-6"/>
          <w:kern w:val="18"/>
          <w:szCs w:val="24"/>
          <w:lang w:eastAsia="en-US"/>
        </w:rPr>
        <w:t xml:space="preserve"> en </w:t>
      </w:r>
      <w:r w:rsidR="00290A0C">
        <w:rPr>
          <w:rFonts w:ascii="Arial" w:eastAsia="Times" w:hAnsi="Arial" w:cs="Arial"/>
          <w:spacing w:val="-6"/>
          <w:kern w:val="18"/>
          <w:szCs w:val="24"/>
          <w:lang w:eastAsia="en-US"/>
        </w:rPr>
        <w:t xml:space="preserve">bij grote objecten </w:t>
      </w:r>
      <w:r w:rsidR="009935F3">
        <w:rPr>
          <w:rFonts w:ascii="Arial" w:eastAsia="Times" w:hAnsi="Arial" w:cs="Arial"/>
          <w:spacing w:val="-6"/>
          <w:kern w:val="18"/>
          <w:szCs w:val="24"/>
          <w:lang w:eastAsia="en-US"/>
        </w:rPr>
        <w:t>daarbinnen de grotere afzonderlijke gebiedsdelen</w:t>
      </w:r>
      <w:r w:rsidR="00290A0C">
        <w:rPr>
          <w:rFonts w:ascii="Arial" w:eastAsia="Times" w:hAnsi="Arial" w:cs="Arial"/>
          <w:spacing w:val="-6"/>
          <w:kern w:val="18"/>
          <w:szCs w:val="24"/>
          <w:lang w:eastAsia="en-US"/>
        </w:rPr>
        <w:t>.</w:t>
      </w:r>
    </w:p>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Pr="005B223B" w:rsidRDefault="00883999" w:rsidP="00F1644A">
      <w:pPr>
        <w:pStyle w:val="Kop1"/>
        <w:keepNext w:val="0"/>
        <w:keepLines w:val="0"/>
        <w:pageBreakBefore/>
        <w:numPr>
          <w:ilvl w:val="0"/>
          <w:numId w:val="1"/>
        </w:numPr>
        <w:pBdr>
          <w:bottom w:val="single" w:sz="2" w:space="1" w:color="333333"/>
        </w:pBdr>
        <w:tabs>
          <w:tab w:val="left" w:pos="720"/>
        </w:tabs>
        <w:spacing w:before="0" w:after="520" w:line="340" w:lineRule="exact"/>
        <w:jc w:val="both"/>
        <w:rPr>
          <w:highlight w:val="yellow"/>
        </w:rPr>
      </w:pPr>
      <w:bookmarkStart w:id="1" w:name="_Toc448318909"/>
      <w:r w:rsidRPr="005B223B">
        <w:rPr>
          <w:highlight w:val="yellow"/>
        </w:rPr>
        <w:lastRenderedPageBreak/>
        <w:t>Inleiding</w:t>
      </w:r>
      <w:bookmarkEnd w:id="1"/>
      <w:r w:rsidRPr="005B223B">
        <w:rPr>
          <w:highlight w:val="yellow"/>
        </w:rPr>
        <w:t xml:space="preserve"> en doel</w:t>
      </w:r>
    </w:p>
    <w:p w:rsidR="00883999" w:rsidRPr="005B223B" w:rsidRDefault="00883999" w:rsidP="00883999">
      <w:pPr>
        <w:pStyle w:val="Kop2"/>
        <w:keepLines w:val="0"/>
        <w:numPr>
          <w:ilvl w:val="1"/>
          <w:numId w:val="1"/>
        </w:numPr>
        <w:spacing w:after="260" w:line="260" w:lineRule="exact"/>
        <w:rPr>
          <w:highlight w:val="yellow"/>
        </w:rPr>
      </w:pPr>
      <w:bookmarkStart w:id="2" w:name="_Toc444684687"/>
      <w:bookmarkStart w:id="3" w:name="_Toc445385770"/>
      <w:bookmarkStart w:id="4" w:name="_Toc448318910"/>
      <w:r w:rsidRPr="005B223B">
        <w:rPr>
          <w:highlight w:val="yellow"/>
        </w:rPr>
        <w:t>Karteringsgebied</w:t>
      </w:r>
      <w:bookmarkEnd w:id="2"/>
      <w:bookmarkEnd w:id="3"/>
      <w:bookmarkEnd w:id="4"/>
    </w:p>
    <w:p w:rsidR="00883999" w:rsidRDefault="00883999" w:rsidP="00883999">
      <w:r w:rsidRPr="00E11D17">
        <w:rPr>
          <w:highlight w:val="cyan"/>
        </w:rPr>
        <w:t>In opdracht van Staatsbosbeheer is door Altenburg &amp; Wymenga ecologisch onderzoek in 2015 een vegetatie- en florakartering uitgevoerd in een deel van het Natura 2000-gebied Drents-Friese Wold en Leggelderveld. Het Nationaal Park Drents-Friese Wold vormt een onderdeel van dit Natura 2000-gebied. Van het totaaloppervlak van het Natura 2000-gebied,  7359 hectare, is 1515 hectare gekarteerd (bijlage 1). Daarnaast zijn enkele delen gekarteerd die geen onderdeel zijn van het Natura 2000-gebied. Dit betreft terreinen nabij de Wapserveense Aa met een oppervlakte van 35 hectare. Van de gekarteerde delen binnen het Natura 2000-gebied is 867 hectare eigendom van Staatsbosbeheer (Aekingerzand, Aekingerbroek, Boswachterij Appelscha, Boswachterij Smilde, Drents broek en Oude Willem) en 648 hectare van Natuurmonumenten (Noorderveld, Wapserveld en terreinen rond Diever en Wateren).</w:t>
      </w:r>
      <w:r>
        <w:t xml:space="preserve"> </w:t>
      </w:r>
    </w:p>
    <w:p w:rsidR="00290A0C" w:rsidRPr="005B223B" w:rsidRDefault="00290A0C" w:rsidP="00883999">
      <w:pPr>
        <w:rPr>
          <w:highlight w:val="yellow"/>
        </w:rPr>
      </w:pPr>
      <w:r w:rsidRPr="005B223B">
        <w:rPr>
          <w:highlight w:val="yellow"/>
        </w:rPr>
        <w:t>Deze kartering betreft ….ha tot</w:t>
      </w:r>
      <w:r w:rsidR="005B223B" w:rsidRPr="005B223B">
        <w:rPr>
          <w:highlight w:val="yellow"/>
        </w:rPr>
        <w:t>a</w:t>
      </w:r>
      <w:r w:rsidRPr="005B223B">
        <w:rPr>
          <w:highlight w:val="yellow"/>
        </w:rPr>
        <w:t>al, waarvan ….ha vegetatie- en plantensoortenkartering, ……ha florakartering.</w:t>
      </w:r>
    </w:p>
    <w:p w:rsidR="00290A0C" w:rsidRPr="005B223B" w:rsidRDefault="00290A0C" w:rsidP="00883999">
      <w:pPr>
        <w:rPr>
          <w:highlight w:val="yellow"/>
        </w:rPr>
      </w:pPr>
      <w:r w:rsidRPr="005B223B">
        <w:rPr>
          <w:highlight w:val="yellow"/>
        </w:rPr>
        <w:t>Het hele karteringsgebied bestaat uit totaal ….ha beheertypen, verdeeld over de beheertypen als in onderstaande tabel:</w:t>
      </w:r>
    </w:p>
    <w:p w:rsidR="00290A0C" w:rsidRPr="005B223B" w:rsidRDefault="00290A0C" w:rsidP="00883999">
      <w:pPr>
        <w:rPr>
          <w:highlight w:val="yellow"/>
        </w:rPr>
      </w:pPr>
    </w:p>
    <w:p w:rsidR="004D7356" w:rsidRPr="005B223B" w:rsidRDefault="004D7356" w:rsidP="00883999">
      <w:pPr>
        <w:rPr>
          <w:i/>
        </w:rPr>
      </w:pPr>
      <w:r w:rsidRPr="005B223B">
        <w:rPr>
          <w:highlight w:val="yellow"/>
        </w:rPr>
        <w:tab/>
        <w:t>Tabel 1.1 Beheertypen en –areaal in het karteringsgebied</w:t>
      </w:r>
    </w:p>
    <w:tbl>
      <w:tblPr>
        <w:tblStyle w:val="Tabelraster"/>
        <w:tblW w:w="0" w:type="auto"/>
        <w:tblInd w:w="250" w:type="dxa"/>
        <w:tblLook w:val="04A0" w:firstRow="1" w:lastRow="0" w:firstColumn="1" w:lastColumn="0" w:noHBand="0" w:noVBand="1"/>
      </w:tblPr>
      <w:tblGrid>
        <w:gridCol w:w="1559"/>
        <w:gridCol w:w="4709"/>
        <w:gridCol w:w="2662"/>
      </w:tblGrid>
      <w:tr w:rsidR="00290A0C" w:rsidRPr="005B223B" w:rsidTr="004D7356">
        <w:tc>
          <w:tcPr>
            <w:tcW w:w="1559" w:type="dxa"/>
          </w:tcPr>
          <w:p w:rsidR="00290A0C" w:rsidRPr="005B223B" w:rsidRDefault="00290A0C" w:rsidP="00883999">
            <w:pPr>
              <w:rPr>
                <w:i/>
                <w:highlight w:val="yellow"/>
              </w:rPr>
            </w:pPr>
            <w:r w:rsidRPr="005B223B">
              <w:rPr>
                <w:i/>
                <w:highlight w:val="yellow"/>
              </w:rPr>
              <w:t>Beheertype code</w:t>
            </w:r>
          </w:p>
        </w:tc>
        <w:tc>
          <w:tcPr>
            <w:tcW w:w="4709" w:type="dxa"/>
          </w:tcPr>
          <w:p w:rsidR="00290A0C" w:rsidRPr="005B223B" w:rsidRDefault="00290A0C" w:rsidP="00883999">
            <w:pPr>
              <w:rPr>
                <w:i/>
                <w:highlight w:val="yellow"/>
              </w:rPr>
            </w:pPr>
            <w:r w:rsidRPr="005B223B">
              <w:rPr>
                <w:i/>
                <w:highlight w:val="yellow"/>
              </w:rPr>
              <w:t>Beheertype naam</w:t>
            </w:r>
          </w:p>
        </w:tc>
        <w:tc>
          <w:tcPr>
            <w:tcW w:w="2662" w:type="dxa"/>
          </w:tcPr>
          <w:p w:rsidR="00290A0C" w:rsidRPr="005B223B" w:rsidRDefault="00290A0C" w:rsidP="00883999">
            <w:pPr>
              <w:rPr>
                <w:i/>
                <w:highlight w:val="yellow"/>
              </w:rPr>
            </w:pPr>
            <w:r w:rsidRPr="005B223B">
              <w:rPr>
                <w:i/>
                <w:highlight w:val="yellow"/>
              </w:rPr>
              <w:t>Op</w:t>
            </w:r>
            <w:r w:rsidR="004D7356" w:rsidRPr="005B223B">
              <w:rPr>
                <w:i/>
                <w:highlight w:val="yellow"/>
              </w:rPr>
              <w:t>pervlakte in ha</w:t>
            </w:r>
          </w:p>
        </w:tc>
      </w:tr>
      <w:tr w:rsidR="00290A0C" w:rsidTr="004D7356">
        <w:tc>
          <w:tcPr>
            <w:tcW w:w="1559" w:type="dxa"/>
          </w:tcPr>
          <w:p w:rsidR="00290A0C" w:rsidRPr="005B223B" w:rsidRDefault="00290A0C" w:rsidP="00883999">
            <w:pPr>
              <w:rPr>
                <w:highlight w:val="cyan"/>
              </w:rPr>
            </w:pPr>
            <w:r w:rsidRPr="005B223B">
              <w:rPr>
                <w:highlight w:val="cyan"/>
              </w:rPr>
              <w:t>N05.01</w:t>
            </w:r>
          </w:p>
        </w:tc>
        <w:tc>
          <w:tcPr>
            <w:tcW w:w="4709" w:type="dxa"/>
          </w:tcPr>
          <w:p w:rsidR="00290A0C" w:rsidRPr="005B223B" w:rsidRDefault="00290A0C" w:rsidP="00883999">
            <w:pPr>
              <w:rPr>
                <w:highlight w:val="cyan"/>
              </w:rPr>
            </w:pPr>
            <w:r w:rsidRPr="005B223B">
              <w:rPr>
                <w:highlight w:val="cyan"/>
              </w:rPr>
              <w:t>Moeras</w:t>
            </w:r>
          </w:p>
        </w:tc>
        <w:tc>
          <w:tcPr>
            <w:tcW w:w="2662" w:type="dxa"/>
          </w:tcPr>
          <w:p w:rsidR="00290A0C" w:rsidRPr="005B223B" w:rsidRDefault="004D7356" w:rsidP="00883999">
            <w:pPr>
              <w:rPr>
                <w:highlight w:val="cyan"/>
              </w:rPr>
            </w:pPr>
            <w:r w:rsidRPr="005B223B">
              <w:rPr>
                <w:highlight w:val="cyan"/>
              </w:rPr>
              <w:t>500</w:t>
            </w:r>
          </w:p>
        </w:tc>
      </w:tr>
      <w:tr w:rsidR="00290A0C" w:rsidTr="004D7356">
        <w:tc>
          <w:tcPr>
            <w:tcW w:w="1559" w:type="dxa"/>
          </w:tcPr>
          <w:p w:rsidR="00290A0C" w:rsidRPr="005B223B" w:rsidRDefault="004D7356" w:rsidP="00883999">
            <w:pPr>
              <w:rPr>
                <w:highlight w:val="cyan"/>
              </w:rPr>
            </w:pPr>
            <w:r w:rsidRPr="005B223B">
              <w:rPr>
                <w:highlight w:val="cyan"/>
              </w:rPr>
              <w:t>N06.02</w:t>
            </w:r>
          </w:p>
        </w:tc>
        <w:tc>
          <w:tcPr>
            <w:tcW w:w="4709" w:type="dxa"/>
          </w:tcPr>
          <w:p w:rsidR="00290A0C" w:rsidRPr="005B223B" w:rsidRDefault="004D7356" w:rsidP="00883999">
            <w:pPr>
              <w:rPr>
                <w:highlight w:val="cyan"/>
              </w:rPr>
            </w:pPr>
            <w:r w:rsidRPr="005B223B">
              <w:rPr>
                <w:highlight w:val="cyan"/>
              </w:rPr>
              <w:t>Trilveen</w:t>
            </w:r>
          </w:p>
        </w:tc>
        <w:tc>
          <w:tcPr>
            <w:tcW w:w="2662" w:type="dxa"/>
          </w:tcPr>
          <w:p w:rsidR="00290A0C" w:rsidRPr="005B223B" w:rsidRDefault="004D7356" w:rsidP="00883999">
            <w:pPr>
              <w:rPr>
                <w:highlight w:val="cyan"/>
              </w:rPr>
            </w:pPr>
            <w:r w:rsidRPr="005B223B">
              <w:rPr>
                <w:highlight w:val="cyan"/>
              </w:rPr>
              <w:t>26</w:t>
            </w:r>
          </w:p>
        </w:tc>
      </w:tr>
      <w:tr w:rsidR="00290A0C" w:rsidTr="004D7356">
        <w:tc>
          <w:tcPr>
            <w:tcW w:w="1559" w:type="dxa"/>
          </w:tcPr>
          <w:p w:rsidR="00290A0C" w:rsidRPr="005B223B" w:rsidRDefault="004D7356" w:rsidP="00883999">
            <w:pPr>
              <w:rPr>
                <w:highlight w:val="cyan"/>
              </w:rPr>
            </w:pPr>
            <w:r w:rsidRPr="005B223B">
              <w:rPr>
                <w:highlight w:val="cyan"/>
              </w:rPr>
              <w:t>N10.01</w:t>
            </w:r>
          </w:p>
        </w:tc>
        <w:tc>
          <w:tcPr>
            <w:tcW w:w="4709" w:type="dxa"/>
          </w:tcPr>
          <w:p w:rsidR="00290A0C" w:rsidRPr="005B223B" w:rsidRDefault="004D7356" w:rsidP="00883999">
            <w:pPr>
              <w:rPr>
                <w:highlight w:val="cyan"/>
              </w:rPr>
            </w:pPr>
            <w:r w:rsidRPr="005B223B">
              <w:rPr>
                <w:highlight w:val="cyan"/>
              </w:rPr>
              <w:t>Nat schraalland</w:t>
            </w:r>
          </w:p>
        </w:tc>
        <w:tc>
          <w:tcPr>
            <w:tcW w:w="2662" w:type="dxa"/>
          </w:tcPr>
          <w:p w:rsidR="00290A0C" w:rsidRPr="005B223B" w:rsidRDefault="004D7356" w:rsidP="00883999">
            <w:pPr>
              <w:rPr>
                <w:highlight w:val="cyan"/>
              </w:rPr>
            </w:pPr>
            <w:r w:rsidRPr="005B223B">
              <w:rPr>
                <w:highlight w:val="cyan"/>
              </w:rPr>
              <w:t>87</w:t>
            </w:r>
          </w:p>
        </w:tc>
      </w:tr>
      <w:tr w:rsidR="00290A0C" w:rsidTr="004D7356">
        <w:tc>
          <w:tcPr>
            <w:tcW w:w="1559" w:type="dxa"/>
          </w:tcPr>
          <w:p w:rsidR="00290A0C" w:rsidRPr="005B223B" w:rsidRDefault="004D7356" w:rsidP="00883999">
            <w:pPr>
              <w:rPr>
                <w:highlight w:val="cyan"/>
              </w:rPr>
            </w:pPr>
            <w:r w:rsidRPr="005B223B">
              <w:rPr>
                <w:highlight w:val="cyan"/>
              </w:rPr>
              <w:t>N10.02</w:t>
            </w:r>
          </w:p>
        </w:tc>
        <w:tc>
          <w:tcPr>
            <w:tcW w:w="4709" w:type="dxa"/>
          </w:tcPr>
          <w:p w:rsidR="00290A0C" w:rsidRPr="005B223B" w:rsidRDefault="004D7356" w:rsidP="00883999">
            <w:pPr>
              <w:rPr>
                <w:highlight w:val="cyan"/>
              </w:rPr>
            </w:pPr>
            <w:r w:rsidRPr="005B223B">
              <w:rPr>
                <w:highlight w:val="cyan"/>
              </w:rPr>
              <w:t>Vochtig hooiland</w:t>
            </w:r>
          </w:p>
        </w:tc>
        <w:tc>
          <w:tcPr>
            <w:tcW w:w="2662" w:type="dxa"/>
          </w:tcPr>
          <w:p w:rsidR="00290A0C" w:rsidRPr="005B223B" w:rsidRDefault="004D7356" w:rsidP="00883999">
            <w:pPr>
              <w:rPr>
                <w:highlight w:val="cyan"/>
              </w:rPr>
            </w:pPr>
            <w:r w:rsidRPr="005B223B">
              <w:rPr>
                <w:highlight w:val="cyan"/>
              </w:rPr>
              <w:t>93</w:t>
            </w:r>
          </w:p>
        </w:tc>
      </w:tr>
      <w:tr w:rsidR="004D7356" w:rsidTr="004D7356">
        <w:tc>
          <w:tcPr>
            <w:tcW w:w="1559" w:type="dxa"/>
          </w:tcPr>
          <w:p w:rsidR="004D7356" w:rsidRPr="005B223B" w:rsidRDefault="004D7356" w:rsidP="00883999">
            <w:pPr>
              <w:rPr>
                <w:highlight w:val="cyan"/>
              </w:rPr>
            </w:pPr>
            <w:r w:rsidRPr="005B223B">
              <w:rPr>
                <w:highlight w:val="cyan"/>
              </w:rPr>
              <w:t>….</w:t>
            </w:r>
          </w:p>
        </w:tc>
        <w:tc>
          <w:tcPr>
            <w:tcW w:w="4709" w:type="dxa"/>
          </w:tcPr>
          <w:p w:rsidR="004D7356" w:rsidRPr="005B223B" w:rsidRDefault="004D7356" w:rsidP="00883999">
            <w:pPr>
              <w:rPr>
                <w:highlight w:val="cyan"/>
              </w:rPr>
            </w:pPr>
            <w:r w:rsidRPr="005B223B">
              <w:rPr>
                <w:highlight w:val="cyan"/>
              </w:rPr>
              <w:t>….</w:t>
            </w:r>
          </w:p>
        </w:tc>
        <w:tc>
          <w:tcPr>
            <w:tcW w:w="2662" w:type="dxa"/>
          </w:tcPr>
          <w:p w:rsidR="004D7356" w:rsidRPr="005B223B" w:rsidRDefault="004D7356" w:rsidP="00883999">
            <w:pPr>
              <w:rPr>
                <w:highlight w:val="cyan"/>
              </w:rPr>
            </w:pPr>
            <w:r w:rsidRPr="005B223B">
              <w:rPr>
                <w:highlight w:val="cyan"/>
              </w:rPr>
              <w:t>…</w:t>
            </w:r>
          </w:p>
        </w:tc>
      </w:tr>
      <w:tr w:rsidR="004D7356" w:rsidTr="004D7356">
        <w:tc>
          <w:tcPr>
            <w:tcW w:w="1559" w:type="dxa"/>
          </w:tcPr>
          <w:p w:rsidR="004D7356" w:rsidRDefault="004D7356" w:rsidP="00883999">
            <w:r w:rsidRPr="005B223B">
              <w:rPr>
                <w:highlight w:val="yellow"/>
              </w:rPr>
              <w:t>totaal</w:t>
            </w:r>
          </w:p>
        </w:tc>
        <w:tc>
          <w:tcPr>
            <w:tcW w:w="4709" w:type="dxa"/>
          </w:tcPr>
          <w:p w:rsidR="004D7356" w:rsidRDefault="004D7356" w:rsidP="00883999"/>
        </w:tc>
        <w:tc>
          <w:tcPr>
            <w:tcW w:w="2662" w:type="dxa"/>
          </w:tcPr>
          <w:p w:rsidR="004D7356" w:rsidRDefault="004D7356" w:rsidP="00883999">
            <w:r w:rsidRPr="005B223B">
              <w:rPr>
                <w:highlight w:val="cyan"/>
              </w:rPr>
              <w:t>1033</w:t>
            </w:r>
            <w:r>
              <w:t xml:space="preserve"> </w:t>
            </w:r>
          </w:p>
        </w:tc>
      </w:tr>
    </w:tbl>
    <w:p w:rsidR="00290A0C" w:rsidRDefault="00290A0C" w:rsidP="00883999"/>
    <w:p w:rsidR="00883999" w:rsidRDefault="00883999" w:rsidP="00883999"/>
    <w:p w:rsidR="00883999" w:rsidRPr="003F4200" w:rsidRDefault="00883999" w:rsidP="00883999">
      <w:r w:rsidRPr="007C6EA5">
        <w:rPr>
          <w:highlight w:val="cyan"/>
        </w:rPr>
        <w:t xml:space="preserve">In 2009 is het noordelijke deel van het Drents-Friese Wold voor het laatst gekarteerd (Inberg </w:t>
      </w:r>
      <w:r w:rsidRPr="007C6EA5">
        <w:rPr>
          <w:i/>
          <w:highlight w:val="cyan"/>
        </w:rPr>
        <w:t>et al.</w:t>
      </w:r>
      <w:r w:rsidRPr="007C6EA5">
        <w:rPr>
          <w:highlight w:val="cyan"/>
        </w:rPr>
        <w:t xml:space="preserve"> 2010). Het toen gekarteerde oppervlak bedroeg 851 ha. Het Wapserveld, in het zuidelijke deel van het Drents-Friese Wold, is voor het laatst gekarteerd in 2004 (Everts &amp; De Vries 2005). Delen rond Wateren en in het Noorderveld, eveneens in het zuidelijke deel, zijn in 2008 door Altenburg &amp; Wymenga gekarteerd (Plantinga </w:t>
      </w:r>
      <w:r w:rsidRPr="007C6EA5">
        <w:rPr>
          <w:i/>
          <w:highlight w:val="cyan"/>
        </w:rPr>
        <w:t>et al.</w:t>
      </w:r>
      <w:r w:rsidRPr="007C6EA5">
        <w:rPr>
          <w:highlight w:val="cyan"/>
        </w:rPr>
        <w:t xml:space="preserve"> 2008, 2011). Ten slotte heeft Staatsbosbeheer in 2000 en 2001 vegetatiekarteringen uitgevoerd in delen van de boswachterijen Appelscha en Smilde (De Vlieger 2002, 2003).</w:t>
      </w:r>
    </w:p>
    <w:p w:rsidR="00883999" w:rsidRDefault="00883999" w:rsidP="00883999"/>
    <w:p w:rsidR="00290A0C" w:rsidRDefault="00290A0C" w:rsidP="00883999"/>
    <w:p w:rsidR="00883999" w:rsidRPr="007C6EA5" w:rsidRDefault="00883999" w:rsidP="00883999">
      <w:pPr>
        <w:pStyle w:val="Kop2"/>
        <w:keepLines w:val="0"/>
        <w:numPr>
          <w:ilvl w:val="1"/>
          <w:numId w:val="1"/>
        </w:numPr>
        <w:spacing w:after="260" w:line="260" w:lineRule="exact"/>
        <w:rPr>
          <w:highlight w:val="yellow"/>
        </w:rPr>
      </w:pPr>
      <w:bookmarkStart w:id="5" w:name="_Toc444684688"/>
      <w:bookmarkStart w:id="6" w:name="_Toc445385771"/>
      <w:bookmarkStart w:id="7" w:name="_Toc448318911"/>
      <w:r w:rsidRPr="007C6EA5">
        <w:rPr>
          <w:highlight w:val="yellow"/>
        </w:rPr>
        <w:t>Doel van de kartering</w:t>
      </w:r>
      <w:bookmarkEnd w:id="5"/>
      <w:bookmarkEnd w:id="6"/>
      <w:bookmarkEnd w:id="7"/>
    </w:p>
    <w:p w:rsidR="00883999" w:rsidRPr="005B223B" w:rsidRDefault="00883999" w:rsidP="00883999">
      <w:pPr>
        <w:pStyle w:val="Kop3"/>
        <w:keepLines w:val="0"/>
        <w:numPr>
          <w:ilvl w:val="2"/>
          <w:numId w:val="1"/>
        </w:numPr>
        <w:spacing w:after="260" w:line="260" w:lineRule="exact"/>
        <w:rPr>
          <w:sz w:val="22"/>
          <w:szCs w:val="22"/>
          <w:highlight w:val="yellow"/>
        </w:rPr>
      </w:pPr>
      <w:r w:rsidRPr="005B223B">
        <w:rPr>
          <w:sz w:val="22"/>
          <w:szCs w:val="22"/>
          <w:highlight w:val="yellow"/>
        </w:rPr>
        <w:t>Algemeen geldende onderzoeksvragen</w:t>
      </w:r>
    </w:p>
    <w:p w:rsidR="00883999" w:rsidRPr="007C6EA5" w:rsidRDefault="00883999" w:rsidP="00883999">
      <w:pPr>
        <w:rPr>
          <w:highlight w:val="yellow"/>
        </w:rPr>
      </w:pPr>
      <w:r w:rsidRPr="007C6EA5">
        <w:rPr>
          <w:highlight w:val="yellow"/>
        </w:rPr>
        <w:t xml:space="preserve">Het doel van de kartering is tweeledig (bron: Bestek en voorwaarden voor de uitvoering van vegetatiekarteringen voor Staatsbosbeheer): </w:t>
      </w:r>
    </w:p>
    <w:p w:rsidR="00883999" w:rsidRPr="007C6EA5" w:rsidRDefault="00883999" w:rsidP="00883999">
      <w:pPr>
        <w:pStyle w:val="Lijstalinea"/>
        <w:numPr>
          <w:ilvl w:val="0"/>
          <w:numId w:val="2"/>
        </w:numPr>
        <w:contextualSpacing/>
        <w:jc w:val="both"/>
        <w:rPr>
          <w:highlight w:val="yellow"/>
        </w:rPr>
      </w:pPr>
      <w:r w:rsidRPr="007C6EA5">
        <w:rPr>
          <w:highlight w:val="yellow"/>
        </w:rPr>
        <w:t>De huidige kwaliteit en verspreiding van vegetatietypen en specifieke plantensoorten in kaart brengen;</w:t>
      </w:r>
    </w:p>
    <w:p w:rsidR="00883999" w:rsidRPr="007C6EA5" w:rsidRDefault="00883999" w:rsidP="00883999">
      <w:pPr>
        <w:pStyle w:val="Lijstalinea"/>
        <w:numPr>
          <w:ilvl w:val="0"/>
          <w:numId w:val="2"/>
        </w:numPr>
        <w:contextualSpacing/>
        <w:jc w:val="both"/>
        <w:rPr>
          <w:highlight w:val="yellow"/>
        </w:rPr>
      </w:pPr>
      <w:r w:rsidRPr="007C6EA5">
        <w:rPr>
          <w:highlight w:val="yellow"/>
        </w:rPr>
        <w:t>De variatie van de vegetatie in relatie tot groeiplaatsomstandigheden en processen zodanig beschrijven dat deze beschrijving gebruikt kan worden om het gevoerde beheer te evalueren en eventueel bij te stellen en inzicht te krijgen in het verloop van natuurlijke processen en bedreigingen. Dit omvat ook:</w:t>
      </w:r>
    </w:p>
    <w:p w:rsidR="00883999" w:rsidRPr="007C6EA5" w:rsidRDefault="00883999" w:rsidP="00883999">
      <w:pPr>
        <w:pStyle w:val="Lijstalinea"/>
        <w:numPr>
          <w:ilvl w:val="0"/>
          <w:numId w:val="3"/>
        </w:numPr>
        <w:ind w:left="993" w:hanging="284"/>
        <w:contextualSpacing/>
        <w:jc w:val="both"/>
        <w:rPr>
          <w:highlight w:val="yellow"/>
        </w:rPr>
      </w:pPr>
      <w:r w:rsidRPr="007C6EA5">
        <w:rPr>
          <w:highlight w:val="yellow"/>
        </w:rPr>
        <w:t>Het in beeld brengen van 'natuurlijke' (ongestoorde) successie veroorzaakt door 'natuurlijk' geachte processen (zoals veroudering, verzoeting, vernatting);</w:t>
      </w:r>
    </w:p>
    <w:p w:rsidR="00883999" w:rsidRPr="007C6EA5" w:rsidRDefault="00883999" w:rsidP="00883999">
      <w:pPr>
        <w:pStyle w:val="Lijstalinea"/>
        <w:numPr>
          <w:ilvl w:val="0"/>
          <w:numId w:val="3"/>
        </w:numPr>
        <w:ind w:left="993" w:hanging="284"/>
        <w:contextualSpacing/>
        <w:jc w:val="both"/>
        <w:rPr>
          <w:highlight w:val="yellow"/>
        </w:rPr>
      </w:pPr>
      <w:r w:rsidRPr="007C6EA5">
        <w:rPr>
          <w:highlight w:val="yellow"/>
        </w:rPr>
        <w:lastRenderedPageBreak/>
        <w:t>Het in beeld brengen van verstoorde successie in relatie tot niet 'natuurlijk' geachte processen (overmatig optreden van genoemde processen, verzuring, verdroging, vergrassing en vermesting e.d.).</w:t>
      </w:r>
    </w:p>
    <w:p w:rsidR="00883999" w:rsidRPr="005B223B" w:rsidRDefault="00883999" w:rsidP="00883999">
      <w:pPr>
        <w:pStyle w:val="Kop3"/>
        <w:keepLines w:val="0"/>
        <w:numPr>
          <w:ilvl w:val="2"/>
          <w:numId w:val="1"/>
        </w:numPr>
        <w:spacing w:after="260" w:line="260" w:lineRule="exact"/>
        <w:rPr>
          <w:sz w:val="22"/>
          <w:szCs w:val="22"/>
          <w:highlight w:val="yellow"/>
        </w:rPr>
      </w:pPr>
      <w:r w:rsidRPr="005B223B">
        <w:rPr>
          <w:sz w:val="22"/>
          <w:szCs w:val="22"/>
          <w:highlight w:val="yellow"/>
        </w:rPr>
        <w:t>Specifieke onderzoeksvragen</w:t>
      </w:r>
    </w:p>
    <w:p w:rsidR="00883999" w:rsidRPr="007C6EA5" w:rsidRDefault="00883999" w:rsidP="00883999">
      <w:pPr>
        <w:rPr>
          <w:highlight w:val="yellow"/>
        </w:rPr>
      </w:pPr>
      <w:r w:rsidRPr="007C6EA5">
        <w:rPr>
          <w:highlight w:val="yellow"/>
        </w:rPr>
        <w:t>Voor dit onderzoek zijn de volgende specifieke onderzoeksvragen gesteld:</w:t>
      </w:r>
    </w:p>
    <w:p w:rsidR="00883999" w:rsidRPr="007C6EA5" w:rsidRDefault="00883999" w:rsidP="00883999">
      <w:pPr>
        <w:pStyle w:val="Lijstalinea"/>
        <w:numPr>
          <w:ilvl w:val="0"/>
          <w:numId w:val="4"/>
        </w:numPr>
        <w:contextualSpacing/>
        <w:jc w:val="both"/>
        <w:rPr>
          <w:highlight w:val="yellow"/>
        </w:rPr>
      </w:pPr>
      <w:r w:rsidRPr="007C6EA5">
        <w:rPr>
          <w:highlight w:val="yellow"/>
        </w:rPr>
        <w:t>Is er op basis van de aanwezige plantensoorten sprake van verdroging en/of vermesting van (delen van) het gebied?</w:t>
      </w:r>
    </w:p>
    <w:p w:rsidR="00883999" w:rsidRPr="007C6EA5" w:rsidRDefault="00883999" w:rsidP="00883999">
      <w:pPr>
        <w:pStyle w:val="Lijstalinea"/>
        <w:numPr>
          <w:ilvl w:val="0"/>
          <w:numId w:val="4"/>
        </w:numPr>
        <w:contextualSpacing/>
        <w:jc w:val="both"/>
        <w:rPr>
          <w:highlight w:val="yellow"/>
        </w:rPr>
      </w:pPr>
      <w:r w:rsidRPr="007C6EA5">
        <w:rPr>
          <w:highlight w:val="yellow"/>
        </w:rPr>
        <w:t>Is er op basis van de aanwezige plantensoorten sprake van vergrassing en/of verzuring van (delen van) het gebied?</w:t>
      </w:r>
    </w:p>
    <w:p w:rsidR="00883999" w:rsidRPr="007C6EA5" w:rsidRDefault="00883999" w:rsidP="00883999">
      <w:pPr>
        <w:pStyle w:val="Lijstalinea"/>
        <w:numPr>
          <w:ilvl w:val="0"/>
          <w:numId w:val="4"/>
        </w:numPr>
        <w:contextualSpacing/>
        <w:jc w:val="both"/>
        <w:rPr>
          <w:highlight w:val="yellow"/>
        </w:rPr>
      </w:pPr>
      <w:r w:rsidRPr="007C6EA5">
        <w:rPr>
          <w:highlight w:val="yellow"/>
        </w:rPr>
        <w:t>Wat is de kwaliteit van het gebied met betrekking tot Rode lijst- en andere aandachtssoorten?</w:t>
      </w:r>
    </w:p>
    <w:p w:rsidR="00883999" w:rsidRDefault="00883999" w:rsidP="00883999">
      <w:pPr>
        <w:pStyle w:val="Lijstalinea"/>
        <w:numPr>
          <w:ilvl w:val="0"/>
          <w:numId w:val="4"/>
        </w:numPr>
        <w:contextualSpacing/>
        <w:jc w:val="both"/>
        <w:rPr>
          <w:highlight w:val="yellow"/>
        </w:rPr>
      </w:pPr>
      <w:r w:rsidRPr="007C6EA5">
        <w:rPr>
          <w:highlight w:val="yellow"/>
        </w:rPr>
        <w:t>Hoe is procentueel de verhouding tussen bos, struweel, ruigte, korte vegetatie, open water en kaal zand?</w:t>
      </w:r>
    </w:p>
    <w:p w:rsidR="00883999" w:rsidRDefault="00883999" w:rsidP="00883999">
      <w:pPr>
        <w:ind w:left="360"/>
        <w:contextualSpacing/>
        <w:jc w:val="both"/>
        <w:rPr>
          <w:highlight w:val="yellow"/>
        </w:rPr>
      </w:pPr>
    </w:p>
    <w:p w:rsidR="00883999" w:rsidRDefault="003B1426" w:rsidP="00510448">
      <w:pPr>
        <w:ind w:left="360"/>
        <w:contextualSpacing/>
        <w:jc w:val="both"/>
      </w:pPr>
      <w:r>
        <w:rPr>
          <w:highlight w:val="cyan"/>
        </w:rPr>
        <w:t>Verder aanvullen met andere, opgedragen</w:t>
      </w:r>
      <w:r w:rsidR="00883999" w:rsidRPr="007C6EA5">
        <w:rPr>
          <w:highlight w:val="cyan"/>
        </w:rPr>
        <w:t xml:space="preserve"> meetvragen</w:t>
      </w:r>
    </w:p>
    <w:p w:rsidR="00883999" w:rsidRDefault="00883999" w:rsidP="00210E7A"/>
    <w:p w:rsidR="00883999" w:rsidRPr="005B223B" w:rsidRDefault="00883999" w:rsidP="003B1426">
      <w:pPr>
        <w:pStyle w:val="Kop1"/>
        <w:ind w:left="720"/>
        <w:rPr>
          <w:highlight w:val="yellow"/>
        </w:rPr>
      </w:pPr>
      <w:bookmarkStart w:id="8" w:name="_Toc163115413"/>
      <w:bookmarkStart w:id="9" w:name="_Toc317180429"/>
      <w:bookmarkStart w:id="10" w:name="_Toc317183120"/>
      <w:r w:rsidRPr="005B223B">
        <w:rPr>
          <w:highlight w:val="yellow"/>
        </w:rPr>
        <w:t>Beknopte gebiedsbeschrijving</w:t>
      </w:r>
      <w:bookmarkEnd w:id="8"/>
      <w:bookmarkEnd w:id="9"/>
      <w:bookmarkEnd w:id="10"/>
    </w:p>
    <w:p w:rsidR="00883999" w:rsidRPr="005B223B" w:rsidRDefault="00883999" w:rsidP="00883999">
      <w:pPr>
        <w:pStyle w:val="Kop2"/>
        <w:rPr>
          <w:rFonts w:cs="Arial"/>
          <w:color w:val="000000"/>
          <w:highlight w:val="yellow"/>
        </w:rPr>
      </w:pPr>
      <w:bookmarkStart w:id="11" w:name="_Toc136434217"/>
      <w:r w:rsidRPr="005B223B">
        <w:rPr>
          <w:rFonts w:cs="Arial"/>
          <w:color w:val="000000"/>
          <w:highlight w:val="yellow"/>
        </w:rPr>
        <w:tab/>
      </w:r>
      <w:bookmarkStart w:id="12" w:name="_Toc317180430"/>
      <w:bookmarkStart w:id="13" w:name="_Toc317183121"/>
      <w:r w:rsidRPr="005B223B">
        <w:rPr>
          <w:rFonts w:cs="Arial"/>
          <w:color w:val="000000"/>
          <w:highlight w:val="yellow"/>
        </w:rPr>
        <w:t>2.1</w:t>
      </w:r>
      <w:r w:rsidRPr="005B223B">
        <w:rPr>
          <w:rFonts w:cs="Arial"/>
          <w:color w:val="000000"/>
          <w:highlight w:val="yellow"/>
        </w:rPr>
        <w:tab/>
        <w:t>Algemeen</w:t>
      </w:r>
      <w:bookmarkEnd w:id="12"/>
      <w:bookmarkEnd w:id="13"/>
    </w:p>
    <w:p w:rsidR="00883999" w:rsidRPr="00E0424D" w:rsidRDefault="00883999" w:rsidP="00ED5CBB">
      <w:pPr>
        <w:pStyle w:val="rapporttekst"/>
        <w:rPr>
          <w:highlight w:val="cyan"/>
        </w:rPr>
      </w:pPr>
      <w:r w:rsidRPr="00E0424D">
        <w:rPr>
          <w:highlight w:val="cyan"/>
        </w:rPr>
        <w:t>De drie gekarteerde objecten liggen verspreid over het Gelderse gebiedsdeel Veluwe, maar slechts één object (het Speulder en Spielderbos) ligt ook daadwerkelijk in het zandgebied. In een deel van het bos is een soortkartering uitgevoerd. In enkele graslandpercelen en op de heide ten westen van Koudhoorn (Grote en Kleine Ark) is bovendien een vegetatiekartering uitgevoerd. Het gebied valt grotendeels binnen Natura 2000-gebied 57-Veluwe, met uitzondering van enkele kleine exclaves (Drie en Groot Spriel).</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Het object Bennekom ligt in het zuiden van de Gelderse Vallei, ten westen van het gelijknamige dorp, in het gebied tussen Veenendaal, Rhenen, Wageningen, Bennekom en Ede. Dit deel van de Gelderse Vallei is bekend onder de naam Binnenveld. Het object bevat verschillende percelen nabij de provinciegrens (de Grift), waaronder het waardevolle blauwgraslandreservaat de Bennekomse Meent en de Bennekomse Hooilanden. Alleen in de waardevollere percelen zijn ook vegetatiekarteringen uitgevoerd. Alleen de Bennekomse Meent maakt deel uit van het Natura 2000-netwerk (65-Binnenveld), samen met een smalle aangrenzende bufferzone. De Bennekomse Hooilanden vallen buiten het Natura 2000-gebied. Het Natura 2000-gebied omvat ook De Blauwe Hel/De Hellen, aan de Utrechtse kant van de Grift. Dit gebied valt buiten deze kartering.</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Het derde object, Heerde, ligt op de flank van het IJsseldal, ten zuidoosten van het gelijknamige dorp. Het bevat het Gulbroek en het Oenesche Broek. Het betreft een gecombineerde vegetatie- en soortenkartering. Het gebied valt buiten de Natura 2000- begrenzing, maar is wel een prioritair natuurgebied in het Gelders Natuurnetwerk.</w:t>
      </w:r>
    </w:p>
    <w:p w:rsidR="00883999" w:rsidRPr="00E0424D" w:rsidRDefault="00883999" w:rsidP="00883999">
      <w:pPr>
        <w:pStyle w:val="Kop2"/>
        <w:rPr>
          <w:rFonts w:cs="Arial"/>
          <w:color w:val="000000"/>
          <w:highlight w:val="cyan"/>
        </w:rPr>
      </w:pPr>
      <w:r w:rsidRPr="00E0424D">
        <w:rPr>
          <w:rFonts w:cs="Arial"/>
          <w:color w:val="000000"/>
          <w:highlight w:val="cyan"/>
        </w:rPr>
        <w:tab/>
      </w:r>
      <w:bookmarkStart w:id="14" w:name="_Toc317180431"/>
      <w:bookmarkStart w:id="15" w:name="_Toc317183122"/>
      <w:r w:rsidRPr="005B223B">
        <w:rPr>
          <w:rFonts w:cs="Arial"/>
          <w:color w:val="000000"/>
          <w:highlight w:val="yellow"/>
        </w:rPr>
        <w:t>2.2</w:t>
      </w:r>
      <w:r w:rsidRPr="005B223B">
        <w:rPr>
          <w:rFonts w:cs="Arial"/>
          <w:color w:val="000000"/>
          <w:highlight w:val="yellow"/>
        </w:rPr>
        <w:tab/>
        <w:t>Cultuurhistorie</w:t>
      </w:r>
      <w:bookmarkEnd w:id="14"/>
      <w:bookmarkEnd w:id="15"/>
    </w:p>
    <w:p w:rsidR="00883999" w:rsidRPr="005B223B" w:rsidRDefault="00883999" w:rsidP="00883999">
      <w:pPr>
        <w:pStyle w:val="Kop3"/>
        <w:rPr>
          <w:sz w:val="22"/>
          <w:szCs w:val="22"/>
          <w:highlight w:val="cyan"/>
        </w:rPr>
      </w:pPr>
      <w:r w:rsidRPr="00E0424D">
        <w:rPr>
          <w:highlight w:val="cyan"/>
        </w:rPr>
        <w:tab/>
      </w:r>
      <w:bookmarkStart w:id="16" w:name="_Toc317180432"/>
      <w:bookmarkStart w:id="17" w:name="_Toc317183123"/>
      <w:r w:rsidRPr="005B223B">
        <w:rPr>
          <w:sz w:val="22"/>
          <w:szCs w:val="22"/>
          <w:highlight w:val="yellow"/>
        </w:rPr>
        <w:t>2.2.1</w:t>
      </w:r>
      <w:r w:rsidRPr="005B223B">
        <w:rPr>
          <w:sz w:val="22"/>
          <w:szCs w:val="22"/>
          <w:highlight w:val="cyan"/>
        </w:rPr>
        <w:tab/>
        <w:t>Heerde</w:t>
      </w:r>
      <w:bookmarkEnd w:id="16"/>
      <w:bookmarkEnd w:id="17"/>
      <w:r w:rsidRPr="005B223B">
        <w:rPr>
          <w:sz w:val="22"/>
          <w:szCs w:val="22"/>
          <w:highlight w:val="cyan"/>
        </w:rPr>
        <w:t xml:space="preserve"> </w:t>
      </w:r>
    </w:p>
    <w:p w:rsidR="00883999" w:rsidRPr="00E0424D" w:rsidRDefault="00883999" w:rsidP="00ED5CBB">
      <w:pPr>
        <w:pStyle w:val="rapporttekst"/>
        <w:rPr>
          <w:highlight w:val="cyan"/>
        </w:rPr>
      </w:pPr>
      <w:r w:rsidRPr="00E0424D">
        <w:rPr>
          <w:highlight w:val="cyan"/>
        </w:rPr>
        <w:t xml:space="preserve">Cultuurhistorisch is het Gulbroek een bijzonder interessant gebied, mede gelet op de ouderdom van de Groote en de Nieuwe Wetering en het veel jongere Apeldoorns kanaal dat ligt tussen het lage Gulbroek en landgoed De Bonenburg. In 1470 worden in de dijkbrieven al de Groote – en de Nieuwe wetering genoemd die waterhuishoudkundig van invloed zijn op de hydrologie in het Gulbroek (bron: broedvogelverslag KNNV 1994, auteur </w:t>
      </w:r>
      <w:r w:rsidRPr="00E0424D">
        <w:rPr>
          <w:highlight w:val="cyan"/>
        </w:rPr>
        <w:lastRenderedPageBreak/>
        <w:t>onbekend). Het huidige slotenpatroon is al herkenbaar op de kaart van 1905 (Grote Historische Atlas). Dergelijk nat gebied zijn in de regel als hooiweide in gebruik geweest. De elzen- en poplierenaanplant stamt uit de jaren 70, toen het gebied in eigendom kwam van Staatsbosbeheer.</w:t>
      </w:r>
    </w:p>
    <w:p w:rsidR="00883999" w:rsidRPr="005B223B" w:rsidRDefault="00883999" w:rsidP="00883999">
      <w:pPr>
        <w:pStyle w:val="Kop3"/>
        <w:rPr>
          <w:sz w:val="22"/>
          <w:szCs w:val="22"/>
          <w:highlight w:val="cyan"/>
        </w:rPr>
      </w:pPr>
      <w:r w:rsidRPr="00E0424D">
        <w:rPr>
          <w:highlight w:val="cyan"/>
        </w:rPr>
        <w:tab/>
      </w:r>
      <w:bookmarkStart w:id="18" w:name="_Toc317180433"/>
      <w:bookmarkStart w:id="19" w:name="_Toc317183124"/>
      <w:r w:rsidRPr="005B223B">
        <w:rPr>
          <w:sz w:val="22"/>
          <w:szCs w:val="22"/>
          <w:highlight w:val="cyan"/>
        </w:rPr>
        <w:t>2.2.2</w:t>
      </w:r>
      <w:r w:rsidRPr="005B223B">
        <w:rPr>
          <w:sz w:val="22"/>
          <w:szCs w:val="22"/>
          <w:highlight w:val="cyan"/>
        </w:rPr>
        <w:tab/>
        <w:t>Speulder en Sprielderbos</w:t>
      </w:r>
      <w:bookmarkEnd w:id="18"/>
      <w:bookmarkEnd w:id="19"/>
    </w:p>
    <w:p w:rsidR="00883999" w:rsidRPr="00E0424D" w:rsidRDefault="00883999" w:rsidP="00ED5CBB">
      <w:pPr>
        <w:pStyle w:val="rapporttekst"/>
        <w:rPr>
          <w:highlight w:val="cyan"/>
        </w:rPr>
      </w:pPr>
      <w:r w:rsidRPr="00E0424D">
        <w:rPr>
          <w:highlight w:val="cyan"/>
        </w:rPr>
        <w:t xml:space="preserve">Drie is een zeer oude nederzetting. Rond 800 stichtten missionarissen hier een kapelletje. Toen de Veluwe nog niet begroeid was met bos, en het IJsselmeer nog Zuiderzee heette, was de bebouwing van Drie een baken voor de schepen. De grafheuvels in de omgeving van Drie tonen aan dat hier al veel eerder mensen woonden. </w:t>
      </w:r>
    </w:p>
    <w:p w:rsidR="00883999" w:rsidRPr="00E0424D" w:rsidRDefault="00883999" w:rsidP="00ED5CBB">
      <w:pPr>
        <w:pStyle w:val="rapporttekst"/>
        <w:rPr>
          <w:highlight w:val="cyan"/>
        </w:rPr>
      </w:pPr>
      <w:r w:rsidRPr="00E0424D">
        <w:rPr>
          <w:highlight w:val="cyan"/>
        </w:rPr>
        <w:t xml:space="preserve">Veluwse sagen vertellen een heel ander verhaal over het Solse Gat dan de geologen. Op deze plek zou ooit een klooster hebben gestaan. De monniken hadden hun ziel aan de duivel verkocht. Hiervoor werden ze gestraft. In een woeste kerstnacht zonk het klooster weg in de aarde. Alleen de statige toegangsweg zou nog aan het klooster herinneren (bron: </w:t>
      </w:r>
      <w:hyperlink r:id="rId13" w:history="1">
        <w:r w:rsidRPr="00E0424D">
          <w:rPr>
            <w:highlight w:val="cyan"/>
          </w:rPr>
          <w:t>www.staatsbosbeheer.nl</w:t>
        </w:r>
      </w:hyperlink>
      <w:r w:rsidRPr="00E0424D">
        <w:rPr>
          <w:highlight w:val="cyan"/>
        </w:rPr>
        <w:t>).</w:t>
      </w:r>
    </w:p>
    <w:p w:rsidR="00883999" w:rsidRPr="00E0424D" w:rsidRDefault="00883999" w:rsidP="00ED5CBB">
      <w:pPr>
        <w:pStyle w:val="rapporttekst"/>
        <w:rPr>
          <w:highlight w:val="cyan"/>
        </w:rPr>
      </w:pPr>
      <w:r w:rsidRPr="00E0424D">
        <w:rPr>
          <w:highlight w:val="cyan"/>
        </w:rPr>
        <w:t>Door kap en begrazing is een groot deel van de Veluwe van bos veranderd in heide. De Grote en Kleine Ark zijn hier nog restanten van. Een deel van de bossen is nooit heide geweest. Hoog</w:t>
      </w:r>
      <w:r w:rsidR="00F1644A">
        <w:rPr>
          <w:highlight w:val="cyan"/>
        </w:rPr>
        <w:t xml:space="preserve"> </w:t>
      </w:r>
      <w:r w:rsidRPr="00E0424D">
        <w:rPr>
          <w:highlight w:val="cyan"/>
        </w:rPr>
        <w:t xml:space="preserve">opgaand bos was het echter ook niet. Eerder was er sprake van hakhout of andere houtoogstvormen. De bekende ‘dansende’ zijn waarschijnlijk een gevolg hiervan: men kapte de rechte bomen, de kromme liet men staan. </w:t>
      </w:r>
    </w:p>
    <w:p w:rsidR="00883999" w:rsidRPr="00E0424D" w:rsidRDefault="00883999" w:rsidP="00ED5CBB">
      <w:pPr>
        <w:pStyle w:val="rapporttekst"/>
        <w:rPr>
          <w:highlight w:val="cyan"/>
        </w:rPr>
      </w:pPr>
      <w:r w:rsidRPr="00E0424D">
        <w:rPr>
          <w:highlight w:val="cyan"/>
        </w:rPr>
        <w:t>Andere bossen worden ook tegenwoordig nog gebruikt voor houtproductie.</w:t>
      </w:r>
    </w:p>
    <w:p w:rsidR="00883999" w:rsidRPr="00E0424D" w:rsidRDefault="00883999" w:rsidP="00ED5CBB">
      <w:pPr>
        <w:pStyle w:val="rapporttekst"/>
        <w:rPr>
          <w:highlight w:val="cyan"/>
        </w:rPr>
      </w:pPr>
      <w:r w:rsidRPr="00E0424D">
        <w:rPr>
          <w:highlight w:val="cyan"/>
        </w:rPr>
        <w:t xml:space="preserve">Groot Spriel is een landgoed met kasteel in neorenaissancestijl dat in </w:t>
      </w:r>
      <w:hyperlink r:id="rId14" w:tooltip="1880" w:history="1">
        <w:r w:rsidRPr="00E0424D">
          <w:rPr>
            <w:highlight w:val="cyan"/>
          </w:rPr>
          <w:t>1880</w:t>
        </w:r>
      </w:hyperlink>
      <w:r w:rsidRPr="00E0424D">
        <w:rPr>
          <w:highlight w:val="cyan"/>
        </w:rPr>
        <w:t xml:space="preserve"> is gebouwd. De buitenplaats van ongeveer 3,5 </w:t>
      </w:r>
      <w:hyperlink r:id="rId15" w:tooltip="Hectare" w:history="1">
        <w:r w:rsidRPr="00E0424D">
          <w:rPr>
            <w:highlight w:val="cyan"/>
          </w:rPr>
          <w:t>hectare</w:t>
        </w:r>
      </w:hyperlink>
      <w:r w:rsidRPr="00E0424D">
        <w:rPr>
          <w:highlight w:val="cyan"/>
        </w:rPr>
        <w:t xml:space="preserve"> heeft een park met wandelpaden, prieeltjes en een oude forellenvijver. In het </w:t>
      </w:r>
      <w:hyperlink r:id="rId16" w:tooltip="Sterrenbos" w:history="1">
        <w:r w:rsidRPr="00E0424D">
          <w:rPr>
            <w:highlight w:val="cyan"/>
          </w:rPr>
          <w:t>sterrenbos</w:t>
        </w:r>
      </w:hyperlink>
      <w:r w:rsidRPr="00E0424D">
        <w:rPr>
          <w:highlight w:val="cyan"/>
        </w:rPr>
        <w:t xml:space="preserve"> zijn </w:t>
      </w:r>
      <w:hyperlink r:id="rId17" w:tooltip="Zichtas" w:history="1">
        <w:r w:rsidRPr="00E0424D">
          <w:rPr>
            <w:highlight w:val="cyan"/>
          </w:rPr>
          <w:t>zichtassen</w:t>
        </w:r>
      </w:hyperlink>
      <w:r w:rsidRPr="00E0424D">
        <w:rPr>
          <w:highlight w:val="cyan"/>
        </w:rPr>
        <w:t xml:space="preserve"> aangelegd vanuit het kasteeltje. Bij het kasteel horen een paardenstal, een theehuis bij een watervalletje en de Veluwse boerderij Klein Spriel (bron: wikipedia).</w:t>
      </w:r>
    </w:p>
    <w:p w:rsidR="00883999" w:rsidRPr="00E0424D" w:rsidRDefault="00883999" w:rsidP="00ED5CBB">
      <w:pPr>
        <w:pStyle w:val="rapporttekst"/>
        <w:rPr>
          <w:highlight w:val="cyan"/>
        </w:rPr>
      </w:pPr>
    </w:p>
    <w:p w:rsidR="00883999" w:rsidRPr="005B223B" w:rsidRDefault="00883999" w:rsidP="00883999">
      <w:pPr>
        <w:pStyle w:val="Kop3"/>
        <w:rPr>
          <w:sz w:val="22"/>
          <w:szCs w:val="22"/>
          <w:highlight w:val="cyan"/>
        </w:rPr>
      </w:pPr>
      <w:r w:rsidRPr="00E0424D">
        <w:rPr>
          <w:highlight w:val="cyan"/>
        </w:rPr>
        <w:tab/>
      </w:r>
      <w:bookmarkStart w:id="20" w:name="_Toc317180434"/>
      <w:bookmarkStart w:id="21" w:name="_Toc317183125"/>
      <w:r w:rsidRPr="005B223B">
        <w:rPr>
          <w:sz w:val="22"/>
          <w:szCs w:val="22"/>
          <w:highlight w:val="cyan"/>
        </w:rPr>
        <w:t>2.2.3</w:t>
      </w:r>
      <w:r w:rsidRPr="005B223B">
        <w:rPr>
          <w:sz w:val="22"/>
          <w:szCs w:val="22"/>
          <w:highlight w:val="cyan"/>
        </w:rPr>
        <w:tab/>
        <w:t>Bennekom</w:t>
      </w:r>
      <w:bookmarkEnd w:id="20"/>
      <w:bookmarkEnd w:id="21"/>
    </w:p>
    <w:p w:rsidR="00883999" w:rsidRPr="00E0424D" w:rsidRDefault="00883999" w:rsidP="00ED5CBB">
      <w:pPr>
        <w:pStyle w:val="rapporttekst"/>
        <w:rPr>
          <w:highlight w:val="cyan"/>
        </w:rPr>
      </w:pPr>
      <w:r w:rsidRPr="00E0424D">
        <w:rPr>
          <w:highlight w:val="cyan"/>
        </w:rPr>
        <w:t>(Tekst ontleend aan het Natura 2000-gebiedendocument)</w:t>
      </w:r>
    </w:p>
    <w:p w:rsidR="00883999" w:rsidRPr="00E0424D" w:rsidRDefault="00883999" w:rsidP="00ED5CBB">
      <w:pPr>
        <w:pStyle w:val="rapporttekst"/>
        <w:rPr>
          <w:highlight w:val="cyan"/>
        </w:rPr>
      </w:pPr>
      <w:r w:rsidRPr="00E0424D">
        <w:rPr>
          <w:highlight w:val="cyan"/>
        </w:rPr>
        <w:t>Tot het midden van de vorige eeuw vormde het Binnenveld een van de meest uitgestrekte en soortenrijke blauwgraslandgebieden van Nederland. Bovendien kwam over aanzienlijke oppervlakten trilveen voor. Na de Tweede Wereldoorlog is het grootste deel van het Binnenveld ontgonnen en ontwaterd. Slechts enkele zeer natte terreinen zijn aan dit lot ontsnapt. De grote variatie in bodemtoestand en waterhuishouding kwam tot uiting in het optreden van plantensoorten die elders in Nederland zelden in Blauwgrasland groeien, in het bijzonder de orchideeën Harlekijn (Anacamptis morio) en Grote muggenorchis (Gymnadenia conopsea). Beide zijn, evenals Parnassia (Parnassia palustris), al meer dan een halve eeuw niet meer in het Binnenveld waargenomen.</w:t>
      </w:r>
    </w:p>
    <w:p w:rsidR="00883999" w:rsidRPr="00E0424D" w:rsidRDefault="00883999" w:rsidP="00883999">
      <w:pPr>
        <w:pStyle w:val="Kop2"/>
        <w:rPr>
          <w:rFonts w:cs="Arial"/>
          <w:color w:val="000000"/>
          <w:highlight w:val="cyan"/>
        </w:rPr>
      </w:pPr>
      <w:r w:rsidRPr="00E0424D">
        <w:rPr>
          <w:rFonts w:cs="Arial"/>
          <w:color w:val="000000"/>
          <w:highlight w:val="cyan"/>
        </w:rPr>
        <w:tab/>
      </w:r>
      <w:bookmarkStart w:id="22" w:name="_Toc317180435"/>
      <w:bookmarkStart w:id="23" w:name="_Toc317183126"/>
      <w:r w:rsidRPr="005B223B">
        <w:rPr>
          <w:rFonts w:cs="Arial"/>
          <w:color w:val="000000"/>
          <w:highlight w:val="yellow"/>
        </w:rPr>
        <w:t>2.3</w:t>
      </w:r>
      <w:r w:rsidRPr="005B223B">
        <w:rPr>
          <w:rFonts w:cs="Arial"/>
          <w:color w:val="000000"/>
          <w:highlight w:val="yellow"/>
        </w:rPr>
        <w:tab/>
        <w:t>Geologie en bodem</w:t>
      </w:r>
      <w:bookmarkEnd w:id="22"/>
      <w:bookmarkEnd w:id="23"/>
    </w:p>
    <w:p w:rsidR="00883999" w:rsidRPr="005B223B" w:rsidRDefault="00883999" w:rsidP="00883999">
      <w:pPr>
        <w:pStyle w:val="Kop3"/>
        <w:rPr>
          <w:sz w:val="22"/>
          <w:szCs w:val="22"/>
          <w:highlight w:val="cyan"/>
        </w:rPr>
      </w:pPr>
      <w:r w:rsidRPr="00E0424D">
        <w:rPr>
          <w:highlight w:val="cyan"/>
        </w:rPr>
        <w:tab/>
      </w:r>
      <w:bookmarkStart w:id="24" w:name="_Toc317180436"/>
      <w:bookmarkStart w:id="25" w:name="_Toc317183127"/>
      <w:r w:rsidRPr="005B223B">
        <w:rPr>
          <w:sz w:val="22"/>
          <w:szCs w:val="22"/>
          <w:highlight w:val="yellow"/>
        </w:rPr>
        <w:t>2.3.1</w:t>
      </w:r>
      <w:r w:rsidRPr="005B223B">
        <w:rPr>
          <w:sz w:val="22"/>
          <w:szCs w:val="22"/>
          <w:highlight w:val="cyan"/>
        </w:rPr>
        <w:tab/>
        <w:t>Heerde</w:t>
      </w:r>
      <w:bookmarkEnd w:id="24"/>
      <w:bookmarkEnd w:id="25"/>
      <w:r w:rsidRPr="005B223B">
        <w:rPr>
          <w:sz w:val="22"/>
          <w:szCs w:val="22"/>
          <w:highlight w:val="cyan"/>
        </w:rPr>
        <w:t xml:space="preserve"> </w:t>
      </w:r>
    </w:p>
    <w:p w:rsidR="00883999" w:rsidRPr="00E0424D" w:rsidRDefault="00883999" w:rsidP="00ED5CBB">
      <w:pPr>
        <w:pStyle w:val="rapporttekst"/>
        <w:rPr>
          <w:highlight w:val="cyan"/>
        </w:rPr>
      </w:pPr>
      <w:r w:rsidRPr="00E0424D">
        <w:rPr>
          <w:highlight w:val="cyan"/>
        </w:rPr>
        <w:t>Heerde is gelegen aan de rand van het gletscherbekken van de IJssel, dat na de ijstijden grotendeels is opgevuld met sedimenten. De rivier heeft ook in redelijk recente tijden nog klei afgezet. Kwel vanaf de Veluwe heeft geleid tot permanent natte omstandigheden waaronder veen zich heeft kunnen vormen. In de kernen van het Gulbroek en het Oenesche Broek bestaat de bodem uit veengrond (maps.bodemdata,nl), rivierklein komt alleen langs de randen voor. Het veen (waardveengrond in het Gulbroek, koopveengrond in het Oenesche Broek) is 80-100 cm dik en bevat plaatselijk ijzerrijke lagen. In de ondergrond bevindt zich zand De riviergronden zijn kalkloze poldervaaggronden.</w:t>
      </w:r>
    </w:p>
    <w:p w:rsidR="00883999" w:rsidRPr="00E0424D" w:rsidRDefault="00883999" w:rsidP="00ED5CBB">
      <w:pPr>
        <w:pStyle w:val="rapporttekst"/>
        <w:rPr>
          <w:highlight w:val="cyan"/>
        </w:rPr>
      </w:pPr>
    </w:p>
    <w:p w:rsidR="00883999" w:rsidRPr="005B223B" w:rsidRDefault="00883999" w:rsidP="00883999">
      <w:pPr>
        <w:pStyle w:val="Kop3"/>
        <w:rPr>
          <w:sz w:val="22"/>
          <w:szCs w:val="22"/>
          <w:highlight w:val="cyan"/>
        </w:rPr>
      </w:pPr>
      <w:r w:rsidRPr="00E0424D">
        <w:rPr>
          <w:highlight w:val="cyan"/>
        </w:rPr>
        <w:lastRenderedPageBreak/>
        <w:tab/>
      </w:r>
      <w:bookmarkStart w:id="26" w:name="_Toc317180437"/>
      <w:bookmarkStart w:id="27" w:name="_Toc317183128"/>
      <w:r w:rsidRPr="005B223B">
        <w:rPr>
          <w:sz w:val="22"/>
          <w:szCs w:val="22"/>
          <w:highlight w:val="cyan"/>
        </w:rPr>
        <w:t>2.3.2</w:t>
      </w:r>
      <w:r w:rsidRPr="005B223B">
        <w:rPr>
          <w:sz w:val="22"/>
          <w:szCs w:val="22"/>
          <w:highlight w:val="cyan"/>
        </w:rPr>
        <w:tab/>
        <w:t>Speulder en Sprielderbos</w:t>
      </w:r>
      <w:bookmarkEnd w:id="26"/>
      <w:bookmarkEnd w:id="27"/>
    </w:p>
    <w:p w:rsidR="00883999" w:rsidRPr="00E0424D" w:rsidRDefault="00883999" w:rsidP="00ED5CBB">
      <w:pPr>
        <w:pStyle w:val="rapporttekst"/>
        <w:rPr>
          <w:highlight w:val="cyan"/>
        </w:rPr>
      </w:pPr>
      <w:r w:rsidRPr="00E0424D">
        <w:rPr>
          <w:highlight w:val="cyan"/>
        </w:rPr>
        <w:t>De ondergrond is een in noord-zuid richting gelegen </w:t>
      </w:r>
      <w:hyperlink r:id="rId18" w:tooltip="Stuwwal" w:history="1">
        <w:r w:rsidRPr="00E0424D">
          <w:rPr>
            <w:highlight w:val="cyan"/>
          </w:rPr>
          <w:t>stuwwal</w:t>
        </w:r>
      </w:hyperlink>
      <w:r w:rsidRPr="00E0424D">
        <w:rPr>
          <w:highlight w:val="cyan"/>
        </w:rPr>
        <w:t>, die uit zowel </w:t>
      </w:r>
      <w:hyperlink r:id="rId19" w:tooltip="Leem" w:history="1">
        <w:r w:rsidRPr="00E0424D">
          <w:rPr>
            <w:highlight w:val="cyan"/>
          </w:rPr>
          <w:t>leemhoudende</w:t>
        </w:r>
      </w:hyperlink>
      <w:r w:rsidRPr="00E0424D">
        <w:rPr>
          <w:highlight w:val="cyan"/>
        </w:rPr>
        <w:t> als leemarme grond bestaat. Het hoogste punt ligt bij Drie, op ruim 55 meter boven</w:t>
      </w:r>
      <w:hyperlink r:id="rId20" w:tooltip="Zeeniveau" w:history="1">
        <w:r w:rsidRPr="00E0424D">
          <w:rPr>
            <w:highlight w:val="cyan"/>
          </w:rPr>
          <w:t>zeeniveau</w:t>
        </w:r>
      </w:hyperlink>
      <w:r w:rsidRPr="00E0424D">
        <w:rPr>
          <w:highlight w:val="cyan"/>
        </w:rPr>
        <w:t>. Er zijn echter nauwelijks steile hellingen te vinden. Het smeltende landijs van de laatste ijstijd heeft hier dalen grond uitgesleten maar ook veel grind en leem afgezet.</w:t>
      </w:r>
    </w:p>
    <w:p w:rsidR="00883999" w:rsidRPr="00E0424D" w:rsidRDefault="00883999" w:rsidP="00ED5CBB">
      <w:pPr>
        <w:pStyle w:val="rapporttekst"/>
        <w:rPr>
          <w:highlight w:val="cyan"/>
        </w:rPr>
      </w:pPr>
      <w:r w:rsidRPr="00E0424D">
        <w:rPr>
          <w:highlight w:val="cyan"/>
        </w:rPr>
        <w:t>Het Solse Gat is een in de laatste ijstijd ontstane gletsjerkuil, een draaikolk in een smeltwaterstroom. In latere perioden is het gat door leemwinning verder vergroot (bron: wikipedia). </w:t>
      </w:r>
    </w:p>
    <w:p w:rsidR="00883999" w:rsidRPr="00E0424D" w:rsidRDefault="00883999" w:rsidP="00ED5CBB">
      <w:pPr>
        <w:pStyle w:val="rapporttekst"/>
        <w:rPr>
          <w:highlight w:val="cyan"/>
        </w:rPr>
      </w:pPr>
      <w:r w:rsidRPr="00E0424D">
        <w:rPr>
          <w:highlight w:val="cyan"/>
        </w:rPr>
        <w:t>In de Grote en Kleine Ark is sprake van holtpodzolen, op leemarm of zwak lemig zand. Plaatselijk zijn er grindbanken. Rond Groot Spiel overwegen loopodzolen op grof zand, met grindbanken, rond Drie holtpodzolen. Plaatselijk zijn enkeerdgronden aanwezig.</w:t>
      </w:r>
    </w:p>
    <w:p w:rsidR="00883999" w:rsidRPr="00E0424D" w:rsidRDefault="00883999" w:rsidP="00ED5CBB">
      <w:pPr>
        <w:pStyle w:val="rapporttekst"/>
        <w:rPr>
          <w:highlight w:val="cyan"/>
        </w:rPr>
      </w:pPr>
    </w:p>
    <w:p w:rsidR="00883999" w:rsidRPr="005B223B" w:rsidRDefault="00883999" w:rsidP="00883999">
      <w:pPr>
        <w:pStyle w:val="Kop3"/>
        <w:rPr>
          <w:sz w:val="22"/>
          <w:szCs w:val="22"/>
          <w:highlight w:val="cyan"/>
        </w:rPr>
      </w:pPr>
      <w:r w:rsidRPr="00E0424D">
        <w:rPr>
          <w:highlight w:val="cyan"/>
        </w:rPr>
        <w:tab/>
      </w:r>
      <w:bookmarkStart w:id="28" w:name="_Toc317180438"/>
      <w:bookmarkStart w:id="29" w:name="_Toc317183129"/>
      <w:r w:rsidRPr="005B223B">
        <w:rPr>
          <w:sz w:val="22"/>
          <w:szCs w:val="22"/>
          <w:highlight w:val="cyan"/>
        </w:rPr>
        <w:t>2.3.3</w:t>
      </w:r>
      <w:r w:rsidRPr="005B223B">
        <w:rPr>
          <w:sz w:val="22"/>
          <w:szCs w:val="22"/>
          <w:highlight w:val="cyan"/>
        </w:rPr>
        <w:tab/>
        <w:t>Bennekom</w:t>
      </w:r>
      <w:bookmarkEnd w:id="28"/>
      <w:bookmarkEnd w:id="29"/>
    </w:p>
    <w:p w:rsidR="00883999" w:rsidRPr="00E0424D" w:rsidRDefault="00883999" w:rsidP="00ED5CBB">
      <w:pPr>
        <w:pStyle w:val="rapporttekst"/>
        <w:rPr>
          <w:highlight w:val="cyan"/>
        </w:rPr>
      </w:pPr>
      <w:r w:rsidRPr="00E0424D">
        <w:rPr>
          <w:highlight w:val="cyan"/>
        </w:rPr>
        <w:t>(Tekst ontleend aan het Natura 2000-gebiedendocument)</w:t>
      </w:r>
    </w:p>
    <w:p w:rsidR="00883999" w:rsidRPr="00E0424D" w:rsidRDefault="00883999" w:rsidP="00ED5CBB">
      <w:pPr>
        <w:pStyle w:val="rapporttekst"/>
        <w:rPr>
          <w:highlight w:val="cyan"/>
        </w:rPr>
      </w:pPr>
      <w:r w:rsidRPr="00E0424D">
        <w:rPr>
          <w:highlight w:val="cyan"/>
        </w:rPr>
        <w:t xml:space="preserve">Het Binnenveld ligt in een gletsjerbekken tussen twee stuwwalcomplexen: aan de oostzijde de Veluwe en aan de westzijde de Utrechtse Heuvelrug. Dit bekken is opgevuld met een zandpakket dat op keileem of klei rust en plaatselijk wordt doorsneden door veen- of kleilagen. In het Holoceen heeft zich aan de oppervlakte een veenpakket gevormd, dat deels door veraarding of vergraving is verdwenen. In het veengebied liggen zandopduikingen en stroomruggen. Nabij de Grift zijn kleilaagjes in het veen afgezet. </w:t>
      </w:r>
    </w:p>
    <w:p w:rsidR="00883999" w:rsidRPr="005B223B" w:rsidRDefault="00883999" w:rsidP="00883999">
      <w:pPr>
        <w:pStyle w:val="Kop2"/>
        <w:rPr>
          <w:rFonts w:cs="Arial"/>
          <w:color w:val="000000"/>
          <w:highlight w:val="yellow"/>
        </w:rPr>
      </w:pPr>
      <w:r w:rsidRPr="00E0424D">
        <w:rPr>
          <w:rFonts w:cs="Arial"/>
          <w:color w:val="000000"/>
          <w:highlight w:val="cyan"/>
        </w:rPr>
        <w:tab/>
      </w:r>
      <w:bookmarkStart w:id="30" w:name="_Toc317180439"/>
      <w:bookmarkStart w:id="31" w:name="_Toc317183130"/>
      <w:r w:rsidRPr="005B223B">
        <w:rPr>
          <w:rFonts w:cs="Arial"/>
          <w:color w:val="000000"/>
          <w:highlight w:val="yellow"/>
        </w:rPr>
        <w:t>2.4</w:t>
      </w:r>
      <w:r w:rsidRPr="005B223B">
        <w:rPr>
          <w:rFonts w:cs="Arial"/>
          <w:color w:val="000000"/>
          <w:highlight w:val="yellow"/>
        </w:rPr>
        <w:tab/>
        <w:t>Grond- en oppervlaktewater</w:t>
      </w:r>
      <w:bookmarkEnd w:id="30"/>
      <w:bookmarkEnd w:id="31"/>
    </w:p>
    <w:p w:rsidR="00883999" w:rsidRPr="00CB43A8" w:rsidRDefault="00883999" w:rsidP="00883999">
      <w:pPr>
        <w:pStyle w:val="Kop3"/>
        <w:rPr>
          <w:sz w:val="22"/>
          <w:szCs w:val="22"/>
          <w:highlight w:val="cyan"/>
        </w:rPr>
      </w:pPr>
      <w:r w:rsidRPr="00E0424D">
        <w:rPr>
          <w:highlight w:val="cyan"/>
        </w:rPr>
        <w:tab/>
      </w:r>
      <w:bookmarkStart w:id="32" w:name="_Toc317180440"/>
      <w:bookmarkStart w:id="33" w:name="_Toc317183131"/>
      <w:r w:rsidRPr="00CB43A8">
        <w:rPr>
          <w:sz w:val="22"/>
          <w:szCs w:val="22"/>
          <w:highlight w:val="yellow"/>
        </w:rPr>
        <w:t>2.4.1</w:t>
      </w:r>
      <w:r w:rsidRPr="00CB43A8">
        <w:rPr>
          <w:sz w:val="22"/>
          <w:szCs w:val="22"/>
          <w:highlight w:val="cyan"/>
        </w:rPr>
        <w:tab/>
        <w:t>Heerde</w:t>
      </w:r>
      <w:bookmarkEnd w:id="32"/>
      <w:bookmarkEnd w:id="33"/>
      <w:r w:rsidRPr="00CB43A8">
        <w:rPr>
          <w:sz w:val="22"/>
          <w:szCs w:val="22"/>
          <w:highlight w:val="cyan"/>
        </w:rPr>
        <w:t xml:space="preserve"> </w:t>
      </w:r>
    </w:p>
    <w:p w:rsidR="00883999" w:rsidRPr="00E0424D" w:rsidRDefault="00883999" w:rsidP="00ED5CBB">
      <w:pPr>
        <w:pStyle w:val="rapporttekst"/>
        <w:rPr>
          <w:highlight w:val="cyan"/>
        </w:rPr>
      </w:pPr>
      <w:r w:rsidRPr="00E0424D">
        <w:rPr>
          <w:highlight w:val="cyan"/>
        </w:rPr>
        <w:t xml:space="preserve">Het Gulbroek wordt in het westen begrensd door het Apeldoornsch Kanaal, in het oosten door de Groote Wetering. Parallel aan deze waterlopen loopt, dwars door het gebied, de Nieuwe Wetering of Evergunne. De percelen ten westen van de Evergeune zijn volgens staan volgens de topografische atlas bekend onder den naam Lage Gulbroek, de percelen ten oosten hiervan onder de naam Hoge Gulbroek. </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Het Gulbroek en het Oenesche Broek liggen in een kwelgebied langs de flank van de Veluwe. Het Lage Gulbroek wordt met kwelwater gevoed vanuit het Bonenburgerbos. In het Bonenburgerbos liggen enkele watergangen die zorgen voor ontwatering van het parkbos via een onderleider in het Apeldoorns kanaal. Voor de aanleg van het Apeldoorns kanaal zal een natuurlijke afwatering voor het landgoed aanwezig geweest zijn. Het kwelwater van de Veluwe dat in het Bonenburgerbos uittreedt, gaat via de onderleider via een kwel gevoede sloot aan de noordzijde van het elzenbos richting Nieuwe Wetering. De Nieuwe Wetering ligt hoog in het landschap voor afwatering van het zuidelijk gelegen Markluiden en Vemderbroek en het water van het Bonenburgerbos gaat hier via een buis onder de Nieuwe Wetering door richting Groote wetering die lager in het landschap ligt (bron: KNNV, broedvogelkartering Lage Gulbroek in 1994, website KNNV Epe, auteur onbekend)</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 xml:space="preserve">(Deze alinea is ontleend aan Giessen en Geurts, 2003) Het slootwater in het Gulbroek is hard, van het CaHCO3 -type en bevat matig hoge concentraties calcium. De pH en de alkaliniteit geven aan dat het water goed gebufferd is. Wel staat het water onder invloed van de bemesting in de graslanden, waardoor het als enigszins vervuild opgevat kan worden. Slootwater bevat tussen 40 en 70% grondwater (en resp. 60 en 30% regenwater, afhankelijk van het seizoen en het jaar). Ook het grondwater in het Gulbroek is van het CaHCO3 -type. Metingen uit 2001 laten zien dat het grondwater toen tamelijk schoon was. </w:t>
      </w:r>
      <w:r w:rsidRPr="00E0424D">
        <w:rPr>
          <w:highlight w:val="cyan"/>
        </w:rPr>
        <w:lastRenderedPageBreak/>
        <w:t>Water (grond- en oppervlaktewater) uit het Lage Gulbroek blijkt tamelijk hoge sulfaatgehalte te hebben; mogelijk tengevolge van nitraatreductie door pyriet in de bodem.</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In 2014/2015 is in het westelijk deel van het Gulbroek een hydrologische herinrichting plaatsgevonden door het , waarbij sloten en greppels zijn gedicht (inclusief een A-watergang) en stuwen zijn geplaatst. Doel was het verdrogingsbestrijding, waarbij men met name het kwelwater meer ruimte wilde geven. Er diende echter ook rekening gehouden te worden met de wensen van de aanwezige landbouw (waaronder een bessenkweker) en met de bebouwing langs het Apeldoornsch Kanaal. Alleen in de delen met de functie natte landnatuur, in praktijk de percelen van Staatsbosbeheer, zijn de pijlen verhoogd. In de komende jaren wordt in 30 hectaren ten oosten van de Evergunne het peil verhoogd (Bron: website Vallei en Veluwe).</w:t>
      </w:r>
    </w:p>
    <w:p w:rsidR="00883999" w:rsidRPr="00E0424D" w:rsidRDefault="00883999" w:rsidP="00ED5CBB">
      <w:pPr>
        <w:pStyle w:val="rapporttekst"/>
        <w:rPr>
          <w:highlight w:val="cyan"/>
        </w:rPr>
      </w:pPr>
    </w:p>
    <w:p w:rsidR="00883999" w:rsidRPr="00E0424D" w:rsidRDefault="00883999" w:rsidP="00ED5CBB">
      <w:pPr>
        <w:pStyle w:val="rapporttekst"/>
        <w:rPr>
          <w:highlight w:val="cyan"/>
        </w:rPr>
      </w:pPr>
      <w:r w:rsidRPr="00E0424D">
        <w:rPr>
          <w:highlight w:val="cyan"/>
        </w:rPr>
        <w:t>In het Oenesche Broek zijn, voor zover ons bekend, geen plannen voor hydrologisch herstel. Het is hydrologisch een vergelijkbaar gebied, op de flank van de Veluwe, eveneens gelegen ten oosten van het Apeldoorns Kanaal. Ook hier komt bevatten de sloten veel kwelwater.</w:t>
      </w:r>
    </w:p>
    <w:p w:rsidR="00883999" w:rsidRPr="00E0424D" w:rsidRDefault="00883999" w:rsidP="00ED5CBB">
      <w:pPr>
        <w:pStyle w:val="rapporttekst"/>
        <w:rPr>
          <w:highlight w:val="cyan"/>
        </w:rPr>
      </w:pPr>
    </w:p>
    <w:p w:rsidR="00883999" w:rsidRPr="00CB43A8" w:rsidRDefault="00883999" w:rsidP="00883999">
      <w:pPr>
        <w:pStyle w:val="Kop3"/>
        <w:rPr>
          <w:sz w:val="22"/>
          <w:szCs w:val="22"/>
          <w:highlight w:val="cyan"/>
        </w:rPr>
      </w:pPr>
      <w:r w:rsidRPr="00E0424D">
        <w:rPr>
          <w:highlight w:val="cyan"/>
        </w:rPr>
        <w:tab/>
      </w:r>
      <w:bookmarkStart w:id="34" w:name="_Toc317180441"/>
      <w:bookmarkStart w:id="35" w:name="_Toc317183132"/>
      <w:r w:rsidRPr="00CB43A8">
        <w:rPr>
          <w:sz w:val="22"/>
          <w:szCs w:val="22"/>
          <w:highlight w:val="cyan"/>
        </w:rPr>
        <w:t>2.4.2</w:t>
      </w:r>
      <w:r w:rsidRPr="00CB43A8">
        <w:rPr>
          <w:sz w:val="22"/>
          <w:szCs w:val="22"/>
          <w:highlight w:val="cyan"/>
        </w:rPr>
        <w:tab/>
        <w:t>Speulder en Sprielderbos</w:t>
      </w:r>
      <w:bookmarkEnd w:id="34"/>
      <w:bookmarkEnd w:id="35"/>
    </w:p>
    <w:p w:rsidR="00883999" w:rsidRPr="00E0424D" w:rsidRDefault="00883999" w:rsidP="00ED5CBB">
      <w:pPr>
        <w:pStyle w:val="rapporttekst"/>
        <w:rPr>
          <w:highlight w:val="cyan"/>
        </w:rPr>
      </w:pPr>
      <w:r w:rsidRPr="00E0424D">
        <w:rPr>
          <w:highlight w:val="cyan"/>
        </w:rPr>
        <w:t xml:space="preserve">Grondwater of oppervlaktewater is in dit geen belangrijke factor in dit gebied. Alleen in het Solse Gat is oppervlaktewater aanwezig. Het betreft waarschijnlijk regenwater dat is aangerijkt door leem en bladval. Hangwater in de bodem luchtvochtigheid zijn factoren die lokaal de vegetatieontwikkeling kunnen bepalen. Door begrazing of betreding of door de aanwezigheid van een leembodem kunnen bodems net vochtig genoeg zijn voor vochtminnende planten. </w:t>
      </w:r>
    </w:p>
    <w:p w:rsidR="00883999" w:rsidRPr="00E0424D" w:rsidRDefault="00883999" w:rsidP="00ED5CBB">
      <w:pPr>
        <w:pStyle w:val="rapporttekst"/>
        <w:rPr>
          <w:highlight w:val="cyan"/>
        </w:rPr>
      </w:pPr>
    </w:p>
    <w:p w:rsidR="00883999" w:rsidRPr="00CB43A8" w:rsidRDefault="00883999" w:rsidP="00883999">
      <w:pPr>
        <w:pStyle w:val="Kop3"/>
        <w:rPr>
          <w:sz w:val="22"/>
          <w:szCs w:val="22"/>
          <w:highlight w:val="cyan"/>
        </w:rPr>
      </w:pPr>
      <w:r w:rsidRPr="00E0424D">
        <w:rPr>
          <w:highlight w:val="cyan"/>
        </w:rPr>
        <w:tab/>
      </w:r>
      <w:bookmarkStart w:id="36" w:name="_Toc317180442"/>
      <w:bookmarkStart w:id="37" w:name="_Toc317183133"/>
      <w:r w:rsidRPr="00CB43A8">
        <w:rPr>
          <w:sz w:val="22"/>
          <w:szCs w:val="22"/>
          <w:highlight w:val="cyan"/>
        </w:rPr>
        <w:t>2.4.3</w:t>
      </w:r>
      <w:r w:rsidRPr="00CB43A8">
        <w:rPr>
          <w:sz w:val="22"/>
          <w:szCs w:val="22"/>
          <w:highlight w:val="cyan"/>
        </w:rPr>
        <w:tab/>
        <w:t>Bennekom</w:t>
      </w:r>
      <w:bookmarkEnd w:id="36"/>
      <w:bookmarkEnd w:id="37"/>
    </w:p>
    <w:p w:rsidR="00883999" w:rsidRPr="00E0424D" w:rsidRDefault="00883999" w:rsidP="00ED5CBB">
      <w:pPr>
        <w:pStyle w:val="rapporttekst"/>
        <w:rPr>
          <w:highlight w:val="cyan"/>
        </w:rPr>
      </w:pPr>
      <w:r w:rsidRPr="00E0424D">
        <w:rPr>
          <w:highlight w:val="cyan"/>
        </w:rPr>
        <w:t>(Tekst ontleend aan het Natura 2000-gebiedendocument)</w:t>
      </w:r>
    </w:p>
    <w:p w:rsidR="00883999" w:rsidRPr="00E0424D" w:rsidRDefault="00883999" w:rsidP="00ED5CBB">
      <w:pPr>
        <w:pStyle w:val="rapporttekst"/>
        <w:rPr>
          <w:highlight w:val="cyan"/>
        </w:rPr>
      </w:pPr>
      <w:r w:rsidRPr="00E0424D">
        <w:rPr>
          <w:highlight w:val="cyan"/>
        </w:rPr>
        <w:t>Het geheel heeft het karakter van een beekdal, met kenmerken van een middenloop (kwel in de dalflanken) en een benedenloop (inundatie vanuit de monding van de Grift in de Rijn).</w:t>
      </w:r>
    </w:p>
    <w:p w:rsidR="00883999" w:rsidRPr="00E0424D" w:rsidRDefault="00883999" w:rsidP="00ED5CBB">
      <w:pPr>
        <w:pStyle w:val="rapporttekst"/>
        <w:rPr>
          <w:highlight w:val="cyan"/>
        </w:rPr>
      </w:pPr>
      <w:r w:rsidRPr="00E0424D">
        <w:rPr>
          <w:highlight w:val="cyan"/>
        </w:rPr>
        <w:t xml:space="preserve">Het gebied heeft een complexe waterhuishouding. De lage ligging tussen twee stuwwalmassieven veroorzaakt kwelstromen, waardoor basenrijk water in het gebied uittreedt. Deze regionale kwel bereikt de wortelzone voornamelijk op plaatsen waar zij niet door ondiep liggende kleilagen wordt tegengehouden, dus in zandopduikingen en stroomruggen. Daarnaast trad lokale kwel van basenarmer water op. Ten slotte vond 's winters overstroming door Griftwater plaats. </w:t>
      </w:r>
    </w:p>
    <w:p w:rsidR="00883999" w:rsidRPr="00E0424D" w:rsidRDefault="00883999" w:rsidP="00ED5CBB">
      <w:pPr>
        <w:pStyle w:val="rapporttekst"/>
        <w:rPr>
          <w:highlight w:val="cyan"/>
        </w:rPr>
      </w:pPr>
      <w:r w:rsidRPr="00E0424D">
        <w:rPr>
          <w:highlight w:val="cyan"/>
        </w:rPr>
        <w:t>De ontginning van het grootste deel van het gebied leidde tot een ingrijpende verstoring van het 'hydrologisch mozaïek' met regionale kwel, lokale kwel en inundatie vanuit de Grift. Met de lokale kwel komen meststoffen mee vanuit naburige landbouwpercelen. Zowel lokale als regionale kwel worden voor een aanzienlijk deel weggevangen door een stelsel van sloten dat afwatert op de Grift, die door zijn lage peil zelf ook drainerend werkt. Om deze drainage te verminderen is in 1996 een extra stuw in de Grift geplaatst.</w:t>
      </w:r>
    </w:p>
    <w:p w:rsidR="00883999" w:rsidRPr="00E0424D" w:rsidRDefault="00883999" w:rsidP="00ED5CBB">
      <w:pPr>
        <w:pStyle w:val="rapporttekst"/>
        <w:rPr>
          <w:highlight w:val="cyan"/>
        </w:rPr>
      </w:pPr>
      <w:r w:rsidRPr="00E0424D">
        <w:rPr>
          <w:highlight w:val="cyan"/>
        </w:rPr>
        <w:t>De oudere reservaten in het Binnenveld - Bennekomse Meent en de Hellen (bestaande uit de Blauwe Hel en De Hel) - liggen op plaatsen waar de invloed van regionale kwel relatief groot is gebleven. In de Bennekomse Meent werd in het verleden Griftwater ingelaten om verdroging tegen te gaan. Door zijn last aan meststoffen veroorzaakte dit verruiging van de vegetatie. Momenteel wordt water in dit reservaat vastgehouden door het opzetten van de slootpeilen ten opzichte van de omringende landbouwgronden. Hierdoor staat het maaiveld 's winters plasdras, waarna de waterstanden in de lente dalen naar 20 tot 40 centimeter onder het maaiveld.</w:t>
      </w:r>
    </w:p>
    <w:p w:rsidR="00883999" w:rsidRPr="00E0424D" w:rsidRDefault="00883999" w:rsidP="00883999">
      <w:pPr>
        <w:pStyle w:val="Kop2"/>
        <w:rPr>
          <w:rFonts w:cs="Arial"/>
          <w:color w:val="000000"/>
          <w:highlight w:val="cyan"/>
        </w:rPr>
      </w:pPr>
      <w:r w:rsidRPr="00E0424D">
        <w:rPr>
          <w:rFonts w:cs="Arial"/>
          <w:color w:val="000000"/>
          <w:highlight w:val="cyan"/>
        </w:rPr>
        <w:lastRenderedPageBreak/>
        <w:tab/>
      </w:r>
      <w:bookmarkStart w:id="38" w:name="_Toc317180443"/>
      <w:bookmarkStart w:id="39" w:name="_Toc317183134"/>
      <w:r w:rsidRPr="005B223B">
        <w:rPr>
          <w:rFonts w:cs="Arial"/>
          <w:color w:val="000000"/>
          <w:highlight w:val="yellow"/>
        </w:rPr>
        <w:t>2.5</w:t>
      </w:r>
      <w:r w:rsidRPr="005B223B">
        <w:rPr>
          <w:rFonts w:cs="Arial"/>
          <w:color w:val="000000"/>
          <w:highlight w:val="yellow"/>
        </w:rPr>
        <w:tab/>
        <w:t>Beheer</w:t>
      </w:r>
      <w:bookmarkEnd w:id="38"/>
      <w:bookmarkEnd w:id="39"/>
    </w:p>
    <w:bookmarkEnd w:id="11"/>
    <w:p w:rsidR="00883999" w:rsidRPr="00CB43A8" w:rsidRDefault="00883999" w:rsidP="00883999">
      <w:pPr>
        <w:pStyle w:val="Kop3"/>
        <w:rPr>
          <w:sz w:val="22"/>
          <w:szCs w:val="22"/>
          <w:highlight w:val="cyan"/>
        </w:rPr>
      </w:pPr>
      <w:r w:rsidRPr="00E0424D">
        <w:rPr>
          <w:highlight w:val="cyan"/>
        </w:rPr>
        <w:tab/>
      </w:r>
      <w:bookmarkStart w:id="40" w:name="_Toc317180444"/>
      <w:bookmarkStart w:id="41" w:name="_Toc317183135"/>
      <w:r w:rsidRPr="00CB43A8">
        <w:rPr>
          <w:sz w:val="22"/>
          <w:szCs w:val="22"/>
          <w:highlight w:val="yellow"/>
        </w:rPr>
        <w:t>2.5.1</w:t>
      </w:r>
      <w:r w:rsidRPr="00CB43A8">
        <w:rPr>
          <w:sz w:val="22"/>
          <w:szCs w:val="22"/>
          <w:highlight w:val="cyan"/>
        </w:rPr>
        <w:tab/>
        <w:t>Heerde</w:t>
      </w:r>
      <w:bookmarkEnd w:id="40"/>
      <w:bookmarkEnd w:id="41"/>
      <w:r w:rsidRPr="00CB43A8">
        <w:rPr>
          <w:sz w:val="22"/>
          <w:szCs w:val="22"/>
          <w:highlight w:val="cyan"/>
        </w:rPr>
        <w:t xml:space="preserve"> </w:t>
      </w:r>
    </w:p>
    <w:p w:rsidR="00883999" w:rsidRPr="00E0424D" w:rsidRDefault="00883999" w:rsidP="00ED5CBB">
      <w:pPr>
        <w:pStyle w:val="rapporttekst"/>
        <w:rPr>
          <w:highlight w:val="cyan"/>
        </w:rPr>
      </w:pPr>
      <w:r w:rsidRPr="00E0424D">
        <w:rPr>
          <w:highlight w:val="cyan"/>
        </w:rPr>
        <w:t>De graslanden worden door pachters gemaaid vanaf half juni. Er vindt geen nabeweiding plaats. Zie paragraaf 2.4 voor het hydrologisch beheer</w:t>
      </w:r>
    </w:p>
    <w:p w:rsidR="00883999" w:rsidRPr="00E0424D" w:rsidRDefault="00883999" w:rsidP="00ED5CBB">
      <w:pPr>
        <w:pStyle w:val="rapporttekst"/>
        <w:rPr>
          <w:highlight w:val="cyan"/>
        </w:rPr>
      </w:pPr>
    </w:p>
    <w:p w:rsidR="00883999" w:rsidRPr="00CB43A8" w:rsidRDefault="00883999" w:rsidP="00883999">
      <w:pPr>
        <w:pStyle w:val="Kop3"/>
        <w:rPr>
          <w:sz w:val="22"/>
          <w:szCs w:val="22"/>
          <w:highlight w:val="cyan"/>
        </w:rPr>
      </w:pPr>
      <w:r w:rsidRPr="00E0424D">
        <w:rPr>
          <w:highlight w:val="cyan"/>
        </w:rPr>
        <w:tab/>
      </w:r>
      <w:bookmarkStart w:id="42" w:name="_Toc317180445"/>
      <w:bookmarkStart w:id="43" w:name="_Toc317183136"/>
      <w:r w:rsidRPr="00CB43A8">
        <w:rPr>
          <w:sz w:val="22"/>
          <w:szCs w:val="22"/>
          <w:highlight w:val="cyan"/>
        </w:rPr>
        <w:t>2.5.2</w:t>
      </w:r>
      <w:r w:rsidRPr="00CB43A8">
        <w:rPr>
          <w:sz w:val="22"/>
          <w:szCs w:val="22"/>
          <w:highlight w:val="cyan"/>
        </w:rPr>
        <w:tab/>
        <w:t>Speulder en Sprielderbos</w:t>
      </w:r>
      <w:bookmarkEnd w:id="42"/>
      <w:bookmarkEnd w:id="43"/>
    </w:p>
    <w:p w:rsidR="00883999" w:rsidRPr="00E0424D" w:rsidRDefault="00883999" w:rsidP="00ED5CBB">
      <w:pPr>
        <w:pStyle w:val="rapporttekst"/>
        <w:rPr>
          <w:highlight w:val="cyan"/>
        </w:rPr>
      </w:pPr>
      <w:r w:rsidRPr="00E0424D">
        <w:rPr>
          <w:highlight w:val="cyan"/>
        </w:rPr>
        <w:t>Op de heide vindt geen begrazing plaats. Er bevinden zich enkele oudere plagstroken in het gebied, te herkennen aan het abundante voorkomen van Grijs kronkelsteeltje en Gewoon haarmos. Ook is in het verleden wel gefreesd.</w:t>
      </w:r>
    </w:p>
    <w:p w:rsidR="00883999" w:rsidRPr="00E0424D" w:rsidRDefault="00883999" w:rsidP="00ED5CBB">
      <w:pPr>
        <w:pStyle w:val="rapporttekst"/>
        <w:rPr>
          <w:highlight w:val="cyan"/>
        </w:rPr>
      </w:pPr>
      <w:r w:rsidRPr="00E0424D">
        <w:rPr>
          <w:highlight w:val="cyan"/>
        </w:rPr>
        <w:t>De meeste graslanden worden door runderen begraasd.</w:t>
      </w:r>
    </w:p>
    <w:p w:rsidR="00883999" w:rsidRPr="00E0424D" w:rsidRDefault="00883999" w:rsidP="00ED5CBB">
      <w:pPr>
        <w:pStyle w:val="rapporttekst"/>
        <w:rPr>
          <w:highlight w:val="cyan"/>
        </w:rPr>
      </w:pPr>
      <w:r w:rsidRPr="00E0424D">
        <w:rPr>
          <w:highlight w:val="cyan"/>
        </w:rPr>
        <w:t>Het beheer in de bossen varieert van niets doen tot intensief bosbeheer. Padranden worden waar nodig onderhouden.</w:t>
      </w:r>
    </w:p>
    <w:p w:rsidR="00883999" w:rsidRPr="00E0424D" w:rsidRDefault="00883999" w:rsidP="00ED5CBB">
      <w:pPr>
        <w:pStyle w:val="rapporttekst"/>
        <w:rPr>
          <w:highlight w:val="cyan"/>
        </w:rPr>
      </w:pPr>
    </w:p>
    <w:p w:rsidR="00883999" w:rsidRPr="00CB43A8" w:rsidRDefault="00883999" w:rsidP="00883999">
      <w:pPr>
        <w:pStyle w:val="Kop3"/>
        <w:rPr>
          <w:sz w:val="22"/>
          <w:szCs w:val="22"/>
          <w:highlight w:val="cyan"/>
        </w:rPr>
      </w:pPr>
      <w:r w:rsidRPr="00E0424D">
        <w:rPr>
          <w:highlight w:val="cyan"/>
        </w:rPr>
        <w:tab/>
      </w:r>
      <w:bookmarkStart w:id="44" w:name="_Toc317180446"/>
      <w:bookmarkStart w:id="45" w:name="_Toc317183137"/>
      <w:r w:rsidRPr="00CB43A8">
        <w:rPr>
          <w:sz w:val="22"/>
          <w:szCs w:val="22"/>
          <w:highlight w:val="cyan"/>
        </w:rPr>
        <w:t>2.5.3</w:t>
      </w:r>
      <w:r w:rsidRPr="00CB43A8">
        <w:rPr>
          <w:sz w:val="22"/>
          <w:szCs w:val="22"/>
          <w:highlight w:val="cyan"/>
        </w:rPr>
        <w:tab/>
        <w:t>Bennekom</w:t>
      </w:r>
      <w:bookmarkEnd w:id="44"/>
      <w:bookmarkEnd w:id="45"/>
    </w:p>
    <w:p w:rsidR="00883999" w:rsidRPr="00E0424D" w:rsidRDefault="00883999" w:rsidP="00ED5CBB">
      <w:pPr>
        <w:pStyle w:val="rapporttekst"/>
        <w:rPr>
          <w:highlight w:val="cyan"/>
        </w:rPr>
      </w:pPr>
      <w:r w:rsidRPr="00E0424D">
        <w:rPr>
          <w:highlight w:val="cyan"/>
        </w:rPr>
        <w:t xml:space="preserve">De Bennekomse Meent wordt in de nazomer gemaaid (vanaf half augustus). In de afgelopen decennia zijn verscheidene bosjes gerooid. </w:t>
      </w:r>
    </w:p>
    <w:p w:rsidR="00883999" w:rsidRDefault="00883999" w:rsidP="00ED5CBB">
      <w:pPr>
        <w:pStyle w:val="rapporttekst"/>
      </w:pPr>
      <w:r w:rsidRPr="00E0424D">
        <w:rPr>
          <w:highlight w:val="cyan"/>
        </w:rPr>
        <w:t>De Bennekomse Hooilanden zijn in de periode 2002 – 2006 afgegraven. De zuidwestelijke percelen als eerst. Tot 2010 is er jaarlijks gemaaid in de nazomer. Vervolgens is overgestapt op een begrazingsbeheer (schapen en paarden). In de eerste 2 jaar is niet gemaaid, maar in 2013, 2014 en 2015 is het terrein integraal gemaaid in september. Bovendien zijn in 2015 pitrushaarden gemaaid.</w:t>
      </w:r>
    </w:p>
    <w:p w:rsidR="005E79BE" w:rsidRDefault="005E79BE" w:rsidP="005E79BE"/>
    <w:p w:rsidR="005E79BE" w:rsidRDefault="00B37CAC" w:rsidP="005E79BE">
      <w:r>
        <w:t>---------------------------------------------------------------------------------------------------------------------------------------------------------</w:t>
      </w:r>
    </w:p>
    <w:p w:rsidR="00883999" w:rsidRDefault="00883999" w:rsidP="005E79BE">
      <w:r>
        <w:t>Toelichting:</w:t>
      </w:r>
    </w:p>
    <w:p w:rsidR="00883999" w:rsidRDefault="00883999" w:rsidP="00883999">
      <w:r>
        <w:t xml:space="preserve">Het gaat hier om </w:t>
      </w:r>
      <w:r w:rsidR="005B223B">
        <w:t>achtergrond</w:t>
      </w:r>
      <w:r>
        <w:t>informatie die relevant is om de karteringsresultaten, de analyse, de beantwoording van de meetvragen en de conclusies te kunnen begrijpen. Dus beknopt maar wel volledig qua processen en beheer en met gepaste diepgang</w:t>
      </w:r>
    </w:p>
    <w:p w:rsidR="00883999" w:rsidRPr="005B223B" w:rsidRDefault="00883999" w:rsidP="00883999"/>
    <w:p w:rsidR="00883999" w:rsidRPr="005B223B" w:rsidRDefault="005B223B" w:rsidP="00883999">
      <w:r w:rsidRPr="005B223B">
        <w:t>-----------------------------------------------------------------------------------------------------------------------------------------------------------</w:t>
      </w:r>
    </w:p>
    <w:p w:rsidR="00883999" w:rsidRPr="005B223B"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Default="00883999" w:rsidP="00210E7A"/>
    <w:p w:rsidR="00883999" w:rsidRPr="00A034B3" w:rsidRDefault="00883999" w:rsidP="00883999">
      <w:pPr>
        <w:pStyle w:val="Kop1"/>
        <w:rPr>
          <w:highlight w:val="yellow"/>
        </w:rPr>
      </w:pPr>
      <w:bookmarkStart w:id="46" w:name="_Toc253075582"/>
      <w:bookmarkStart w:id="47" w:name="_Toc257626998"/>
      <w:bookmarkStart w:id="48" w:name="_Toc257899551"/>
      <w:bookmarkStart w:id="49" w:name="_Toc317180447"/>
      <w:bookmarkStart w:id="50" w:name="_Toc317183138"/>
      <w:r w:rsidRPr="00A034B3">
        <w:rPr>
          <w:highlight w:val="yellow"/>
        </w:rPr>
        <w:t>3</w:t>
      </w:r>
      <w:r w:rsidRPr="00A034B3">
        <w:rPr>
          <w:highlight w:val="yellow"/>
        </w:rPr>
        <w:tab/>
        <w:t>Materiaal en methoden</w:t>
      </w:r>
      <w:bookmarkEnd w:id="46"/>
      <w:bookmarkEnd w:id="47"/>
      <w:bookmarkEnd w:id="48"/>
      <w:bookmarkEnd w:id="49"/>
      <w:bookmarkEnd w:id="50"/>
    </w:p>
    <w:p w:rsidR="00883999" w:rsidRPr="00A034B3" w:rsidRDefault="00883999" w:rsidP="00883999">
      <w:pPr>
        <w:pStyle w:val="Kop2"/>
        <w:rPr>
          <w:rFonts w:cs="Arial"/>
          <w:highlight w:val="yellow"/>
        </w:rPr>
      </w:pPr>
      <w:r w:rsidRPr="00A034B3">
        <w:rPr>
          <w:rFonts w:cs="Arial"/>
          <w:highlight w:val="yellow"/>
        </w:rPr>
        <w:tab/>
      </w:r>
      <w:bookmarkStart w:id="51" w:name="_Toc26517123"/>
      <w:bookmarkStart w:id="52" w:name="_Toc136434218"/>
      <w:bookmarkStart w:id="53" w:name="_Toc253075583"/>
      <w:bookmarkStart w:id="54" w:name="_Toc257626999"/>
      <w:bookmarkStart w:id="55" w:name="_Toc257899552"/>
      <w:bookmarkStart w:id="56" w:name="_Toc317180448"/>
      <w:bookmarkStart w:id="57" w:name="_Toc317183139"/>
      <w:bookmarkStart w:id="58" w:name="_Toc90092725"/>
      <w:r w:rsidRPr="00A034B3">
        <w:rPr>
          <w:rFonts w:cs="Arial"/>
          <w:highlight w:val="yellow"/>
        </w:rPr>
        <w:t>3.1</w:t>
      </w:r>
      <w:r w:rsidRPr="00A034B3">
        <w:rPr>
          <w:rFonts w:cs="Arial"/>
          <w:highlight w:val="yellow"/>
        </w:rPr>
        <w:tab/>
        <w:t>Methode vegetatiekarteringen</w:t>
      </w:r>
      <w:bookmarkEnd w:id="51"/>
      <w:bookmarkEnd w:id="52"/>
      <w:bookmarkEnd w:id="53"/>
      <w:bookmarkEnd w:id="54"/>
      <w:bookmarkEnd w:id="55"/>
      <w:bookmarkEnd w:id="56"/>
      <w:bookmarkEnd w:id="57"/>
      <w:r w:rsidRPr="00A034B3">
        <w:rPr>
          <w:rFonts w:cs="Arial"/>
          <w:highlight w:val="yellow"/>
        </w:rPr>
        <w:t xml:space="preserve"> </w:t>
      </w:r>
      <w:bookmarkEnd w:id="58"/>
      <w:r w:rsidRPr="00A034B3">
        <w:rPr>
          <w:rFonts w:cs="Arial"/>
          <w:highlight w:val="yellow"/>
        </w:rPr>
        <w:tab/>
      </w:r>
      <w:bookmarkStart w:id="59" w:name="_Toc26517124"/>
      <w:bookmarkStart w:id="60" w:name="_Toc90092726"/>
    </w:p>
    <w:bookmarkEnd w:id="59"/>
    <w:bookmarkEnd w:id="60"/>
    <w:p w:rsidR="00883999" w:rsidRPr="00CB43A8" w:rsidRDefault="00883999" w:rsidP="00883999">
      <w:pPr>
        <w:pStyle w:val="Kop3"/>
        <w:rPr>
          <w:rFonts w:cs="Arial"/>
          <w:sz w:val="22"/>
          <w:szCs w:val="22"/>
          <w:highlight w:val="yellow"/>
        </w:rPr>
      </w:pPr>
      <w:r w:rsidRPr="00A034B3">
        <w:rPr>
          <w:rFonts w:cs="Arial"/>
          <w:highlight w:val="yellow"/>
        </w:rPr>
        <w:tab/>
      </w:r>
      <w:bookmarkStart w:id="61" w:name="_Toc125196875"/>
      <w:bookmarkStart w:id="62" w:name="_Toc136434219"/>
      <w:bookmarkStart w:id="63" w:name="_Toc253075584"/>
      <w:bookmarkStart w:id="64" w:name="_Toc257627000"/>
      <w:bookmarkStart w:id="65" w:name="_Toc257899553"/>
      <w:bookmarkStart w:id="66" w:name="_Toc317180449"/>
      <w:bookmarkStart w:id="67" w:name="_Toc317183140"/>
      <w:r w:rsidRPr="00CB43A8">
        <w:rPr>
          <w:rFonts w:cs="Arial"/>
          <w:sz w:val="22"/>
          <w:szCs w:val="22"/>
          <w:highlight w:val="yellow"/>
        </w:rPr>
        <w:t>3.1.1</w:t>
      </w:r>
      <w:r w:rsidRPr="00CB43A8">
        <w:rPr>
          <w:rFonts w:cs="Arial"/>
          <w:sz w:val="22"/>
          <w:szCs w:val="22"/>
          <w:highlight w:val="yellow"/>
        </w:rPr>
        <w:tab/>
        <w:t>Methodiek op hoofdlijnen</w:t>
      </w:r>
      <w:bookmarkEnd w:id="61"/>
      <w:bookmarkEnd w:id="62"/>
      <w:bookmarkEnd w:id="63"/>
      <w:bookmarkEnd w:id="64"/>
      <w:bookmarkEnd w:id="65"/>
      <w:bookmarkEnd w:id="66"/>
      <w:bookmarkEnd w:id="67"/>
    </w:p>
    <w:p w:rsidR="00883999" w:rsidRPr="00A034B3" w:rsidRDefault="00883999" w:rsidP="00ED5CBB">
      <w:pPr>
        <w:pStyle w:val="rapporttekst"/>
        <w:rPr>
          <w:highlight w:val="yellow"/>
        </w:rPr>
      </w:pPr>
      <w:r w:rsidRPr="00A034B3">
        <w:rPr>
          <w:highlight w:val="yellow"/>
        </w:rPr>
        <w:t xml:space="preserve">De methodiek van deze kartering is een gestandaardiseerde kartering (vegetatiebasiskartering), die de basis vormt van de beheersevaluatie van Staatsbosbeheer (Uitwerkingsplannen en Interne kwaliteitsbeoordelingen). De in botanisch oogpunt </w:t>
      </w:r>
      <w:r w:rsidRPr="00A034B3">
        <w:rPr>
          <w:highlight w:val="yellow"/>
        </w:rPr>
        <w:lastRenderedPageBreak/>
        <w:t>belangrijkste gebieden van Staatsbosbeheer worden in principe elke 12 jaar op deze wijze gekarteerd.</w:t>
      </w:r>
    </w:p>
    <w:p w:rsidR="00883999" w:rsidRPr="00A034B3" w:rsidRDefault="00883999" w:rsidP="00ED5CBB">
      <w:pPr>
        <w:pStyle w:val="rapporttekst"/>
        <w:rPr>
          <w:highlight w:val="yellow"/>
        </w:rPr>
      </w:pPr>
      <w:r w:rsidRPr="00A034B3">
        <w:rPr>
          <w:highlight w:val="yellow"/>
        </w:rPr>
        <w:t>De kartering bestaat uit een gedetailleerde vegetatiekartering met een van tevoren opgestelde typologie met daaraan gekoppeld een kartering van vooraf geselecteerde aandachtsoorten en toevoegingen voor aanvullende indicaties. Voor het opstellen van deze typologie is de typologie van de vorige kartering als basis gebruikt. Deze typologie is aangepast om beter antwoord te kunnen geven op de meetvragen en is het veld indien nodig aangepast om de lokale situatie beter te beschrijven. De onderscheiden lokale vegetatietypen zijn gerelateerd aan de landelijke catalogus van Staatsbosbeheer (Schipper 2002). De kartering is onderbouwd met een serie vegetatieopnamen. De digitale verwerking is volgens de 'Digitale Standaard' van Staatsbosbeheer (Schipper &amp; Van den Boom, 2005). Er zijn vegetatiekaarten en thematische kaarten gemaakt.</w:t>
      </w:r>
    </w:p>
    <w:p w:rsidR="00883999" w:rsidRPr="00A034B3" w:rsidRDefault="00883999" w:rsidP="00ED5CBB">
      <w:pPr>
        <w:pStyle w:val="rapporttekst"/>
        <w:rPr>
          <w:highlight w:val="yellow"/>
        </w:rPr>
      </w:pPr>
    </w:p>
    <w:p w:rsidR="00883999" w:rsidRPr="00CB43A8" w:rsidRDefault="003B1426" w:rsidP="00883999">
      <w:pPr>
        <w:pStyle w:val="Kop3"/>
        <w:rPr>
          <w:rFonts w:cs="Arial"/>
          <w:sz w:val="22"/>
          <w:szCs w:val="22"/>
          <w:highlight w:val="yellow"/>
        </w:rPr>
      </w:pPr>
      <w:bookmarkStart w:id="68" w:name="_Toc26517125"/>
      <w:bookmarkStart w:id="69" w:name="_Toc125196876"/>
      <w:bookmarkStart w:id="70" w:name="_Toc136434220"/>
      <w:bookmarkStart w:id="71" w:name="_Toc253314154"/>
      <w:bookmarkStart w:id="72" w:name="_Toc257627001"/>
      <w:bookmarkStart w:id="73" w:name="_Toc257899554"/>
      <w:bookmarkStart w:id="74" w:name="_Toc317180450"/>
      <w:bookmarkStart w:id="75" w:name="_Toc317183141"/>
      <w:r>
        <w:rPr>
          <w:rFonts w:cs="Arial"/>
          <w:highlight w:val="yellow"/>
        </w:rPr>
        <w:tab/>
      </w:r>
      <w:r w:rsidR="00883999" w:rsidRPr="00CB43A8">
        <w:rPr>
          <w:rFonts w:cs="Arial"/>
          <w:sz w:val="22"/>
          <w:szCs w:val="22"/>
          <w:highlight w:val="yellow"/>
        </w:rPr>
        <w:t>3.1.2</w:t>
      </w:r>
      <w:r w:rsidR="00883999" w:rsidRPr="00CB43A8">
        <w:rPr>
          <w:rFonts w:cs="Arial"/>
          <w:sz w:val="22"/>
          <w:szCs w:val="22"/>
          <w:highlight w:val="yellow"/>
        </w:rPr>
        <w:tab/>
        <w:t>Theoretische achtergrond</w:t>
      </w:r>
      <w:bookmarkEnd w:id="68"/>
      <w:bookmarkEnd w:id="69"/>
      <w:bookmarkEnd w:id="70"/>
      <w:bookmarkEnd w:id="71"/>
      <w:bookmarkEnd w:id="72"/>
      <w:bookmarkEnd w:id="73"/>
      <w:bookmarkEnd w:id="74"/>
      <w:bookmarkEnd w:id="75"/>
    </w:p>
    <w:p w:rsidR="003B1426" w:rsidRDefault="003B1426" w:rsidP="00ED5CBB">
      <w:pPr>
        <w:pStyle w:val="rapporttekst"/>
        <w:rPr>
          <w:rStyle w:val="Zwaar"/>
          <w:highlight w:val="yellow"/>
        </w:rPr>
      </w:pPr>
    </w:p>
    <w:p w:rsidR="00883999" w:rsidRPr="00A034B3" w:rsidRDefault="00883999" w:rsidP="00ED5CBB">
      <w:pPr>
        <w:pStyle w:val="rapporttekst"/>
        <w:rPr>
          <w:highlight w:val="yellow"/>
        </w:rPr>
      </w:pPr>
      <w:r w:rsidRPr="00A034B3">
        <w:rPr>
          <w:highlight w:val="yellow"/>
        </w:rPr>
        <w:t>De methode van vegetatiekartering is gebaseerd op de werkwijze van de zogenaamde 'Frans-Zwitserse school', met als grondlegger de Zwitser Braun-Blanquet (Braun-Blanquet, 1964). Kenmerkend is dat men bij het typeren van vegetaties uitgaat van de volledige floristische samenstelling van de vegetaties en niet uitsluitend van dominante soorten, zoals dat bijvoorbeeld in de 'Engelse school' gebruikelijk is. Kenmerkend is verder dat vegetatie-eenheden gedefinieerd worden door een combinatie van kensoorten, differentiërende soorten en begeleidende soorten.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Differentiërende soorten zijn plantensoorten die een optimum vertonen binnen een (beperkt) aantal vegetatietypen ten opzichte van bepaalde vergelijkbare vegetatietypen. Zij kunnen dus ook in andere vegetatie-eenheden voorkomen, in dezelfde mate of zelfs meer. Begeleidende soorten zijn plantensoorten zonder een duidelijk optimum in een vegetatie-eenheid. Ze kunnen regelmatig tot zeer regelmatig optreden en daardoor mede het beeld van een vegetatietype bepalen.</w:t>
      </w:r>
    </w:p>
    <w:p w:rsidR="00883999" w:rsidRPr="00A034B3" w:rsidRDefault="00883999" w:rsidP="00ED5CBB">
      <w:pPr>
        <w:pStyle w:val="rapporttekst"/>
        <w:rPr>
          <w:highlight w:val="yellow"/>
        </w:rPr>
      </w:pPr>
    </w:p>
    <w:p w:rsidR="00883999" w:rsidRPr="00A034B3" w:rsidRDefault="00883999" w:rsidP="00ED5CBB">
      <w:pPr>
        <w:pStyle w:val="rapporttekst"/>
        <w:rPr>
          <w:color w:val="000000"/>
          <w:highlight w:val="yellow"/>
        </w:rPr>
      </w:pPr>
      <w:r w:rsidRPr="00A034B3">
        <w:rPr>
          <w:highlight w:val="yellow"/>
        </w:rPr>
        <w:t xml:space="preserve">Een derde kenmerk is dat de vegetatie-eenheden hiërarchisch gerangschikt zijn in een systeem van </w:t>
      </w:r>
      <w:r w:rsidRPr="00A034B3">
        <w:rPr>
          <w:color w:val="000000"/>
          <w:highlight w:val="yellow"/>
        </w:rPr>
        <w:t>plantengemeenschappen.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Het vegetatiesysteem van de Frans-Zwitserse school is een hiërarchisch opgezet classificatie- systeem. De basiseenheid is de associatie die wordt onderscheiden op grond van het constant optreden van tenminste één kensoort en door een karakteristieke soortcombinatie (ken- en diffe- rentiërende soorten en karakteristieke begeleiders). De associatie kan weer worden onderverdeeld in lagere hiërarchische niveaus (subassociaties, varianten, e.d.) op grond van differentiërende soorten. Tevens kunnen associaties weer worden verenigd op hogere hiërarchische niveaus (verbond, orde, klasse) door ken- en differentiërende soorten.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Plantengemeenschappen van Nederland</w:t>
      </w:r>
    </w:p>
    <w:p w:rsidR="00883999" w:rsidRPr="00A034B3" w:rsidRDefault="00883999" w:rsidP="00ED5CBB">
      <w:pPr>
        <w:pStyle w:val="rapporttekst"/>
        <w:rPr>
          <w:highlight w:val="yellow"/>
        </w:rPr>
      </w:pPr>
      <w:r w:rsidRPr="00A034B3">
        <w:rPr>
          <w:highlight w:val="yellow"/>
        </w:rPr>
        <w:t xml:space="preserve">Als voortvloeisel van de Frans-Zwitserse school zijn in Nederland enkele indelingen van de vegetatie in plantengemeenschappen verschenen. De belangrijkste hiervan zijn, in volgorde van verschijnen: </w:t>
      </w:r>
    </w:p>
    <w:p w:rsidR="00883999" w:rsidRPr="00A034B3" w:rsidRDefault="00883999" w:rsidP="00ED5CBB">
      <w:pPr>
        <w:pStyle w:val="rapporttekst"/>
        <w:numPr>
          <w:ilvl w:val="0"/>
          <w:numId w:val="5"/>
        </w:numPr>
        <w:rPr>
          <w:highlight w:val="yellow"/>
        </w:rPr>
      </w:pPr>
      <w:r w:rsidRPr="00A034B3">
        <w:rPr>
          <w:highlight w:val="yellow"/>
        </w:rPr>
        <w:t>het boek ‘Plantengemeenschappen in Nederland’ (Westhoff &amp; den Held, 1969);</w:t>
      </w:r>
    </w:p>
    <w:p w:rsidR="00883999" w:rsidRPr="00A034B3" w:rsidRDefault="00883999" w:rsidP="00ED5CBB">
      <w:pPr>
        <w:pStyle w:val="rapporttekst"/>
        <w:numPr>
          <w:ilvl w:val="0"/>
          <w:numId w:val="5"/>
        </w:numPr>
        <w:rPr>
          <w:highlight w:val="yellow"/>
        </w:rPr>
      </w:pPr>
      <w:r w:rsidRPr="00A034B3">
        <w:rPr>
          <w:highlight w:val="yellow"/>
        </w:rPr>
        <w:t>het boek 'Bosgemeenschappen in Nederland' (van der Werf 1991); dit systeem gaat eerder uit van potentieel natuurlijke vegetaties dan van de actuele soortensamenstelling. Tegenwoordig wordt dit systeem niet veel meer gebruikt;</w:t>
      </w:r>
    </w:p>
    <w:p w:rsidR="00883999" w:rsidRPr="00A034B3" w:rsidRDefault="00883999" w:rsidP="00ED5CBB">
      <w:pPr>
        <w:pStyle w:val="rapporttekst"/>
        <w:numPr>
          <w:ilvl w:val="0"/>
          <w:numId w:val="5"/>
        </w:numPr>
        <w:rPr>
          <w:highlight w:val="yellow"/>
        </w:rPr>
      </w:pPr>
      <w:r w:rsidRPr="00A034B3">
        <w:rPr>
          <w:highlight w:val="yellow"/>
        </w:rPr>
        <w:lastRenderedPageBreak/>
        <w:t>de vijfdelige serie 'De vegetatie van Nederland' (Schaminée</w:t>
      </w:r>
      <w:r w:rsidRPr="00A034B3">
        <w:rPr>
          <w:i/>
          <w:highlight w:val="yellow"/>
        </w:rPr>
        <w:t xml:space="preserve"> et al.</w:t>
      </w:r>
      <w:r w:rsidRPr="00A034B3">
        <w:rPr>
          <w:highlight w:val="yellow"/>
        </w:rPr>
        <w:t xml:space="preserve"> 1995a; Schaminée</w:t>
      </w:r>
      <w:r w:rsidRPr="00A034B3">
        <w:rPr>
          <w:i/>
          <w:highlight w:val="yellow"/>
        </w:rPr>
        <w:t xml:space="preserve"> et al.</w:t>
      </w:r>
      <w:r w:rsidRPr="00A034B3">
        <w:rPr>
          <w:highlight w:val="yellow"/>
        </w:rPr>
        <w:t xml:space="preserve"> 1995b; Schaminée</w:t>
      </w:r>
      <w:r w:rsidRPr="00A034B3">
        <w:rPr>
          <w:i/>
          <w:highlight w:val="yellow"/>
        </w:rPr>
        <w:t xml:space="preserve"> et al.</w:t>
      </w:r>
      <w:r w:rsidRPr="00A034B3">
        <w:rPr>
          <w:highlight w:val="yellow"/>
        </w:rPr>
        <w:t xml:space="preserve"> 1996; Schaminée</w:t>
      </w:r>
      <w:r w:rsidRPr="00A034B3">
        <w:rPr>
          <w:i/>
          <w:highlight w:val="yellow"/>
        </w:rPr>
        <w:t xml:space="preserve"> et al.</w:t>
      </w:r>
      <w:r w:rsidRPr="00A034B3">
        <w:rPr>
          <w:highlight w:val="yellow"/>
        </w:rPr>
        <w:t xml:space="preserve"> 1998; Stortelder</w:t>
      </w:r>
      <w:r w:rsidRPr="00A034B3">
        <w:rPr>
          <w:i/>
          <w:highlight w:val="yellow"/>
        </w:rPr>
        <w:t xml:space="preserve"> et al.</w:t>
      </w:r>
      <w:r w:rsidRPr="00A034B3">
        <w:rPr>
          <w:highlight w:val="yellow"/>
        </w:rPr>
        <w:t xml:space="preserve"> 1999); </w:t>
      </w:r>
    </w:p>
    <w:p w:rsidR="00883999" w:rsidRPr="00A034B3" w:rsidRDefault="00883999" w:rsidP="00ED5CBB">
      <w:pPr>
        <w:pStyle w:val="rapporttekst"/>
        <w:numPr>
          <w:ilvl w:val="0"/>
          <w:numId w:val="5"/>
        </w:numPr>
        <w:rPr>
          <w:highlight w:val="yellow"/>
        </w:rPr>
      </w:pPr>
      <w:r w:rsidRPr="00A034B3">
        <w:rPr>
          <w:highlight w:val="yellow"/>
        </w:rPr>
        <w:t>de Staatsbosbeheer-catalogus, voluit: de 'Catalogi Vegetatietypen en terreincondities' (Schipper 2000), zie ook de internet-toepassing www.synbiosys.alterra.nl/sbbcatalogus en het hulpprogramma SynDiat.</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Al deze systemen zijn hiërarchisch van opzet, waarbij men klassen (hoogste niveau), orden, verbonden, associaties en subassociaties onderscheidt. In 'De vegetatie van Nederland' en de Staatsbosbeheer-catalogus worden daarnaast rompgemeenschappen en derivaatgemeenschappen onderscheiden, voor (bijvoorbeeld) floristisch verarmde afgeleiden van associaties (rompgemeenschappen, afgekort RG), of vegetaties die gedomineerd worden door een systeemvreemde soort (derivaatgemeenschappen, afgekort DG). Uit vegetatiekarteringen in de praktijk is namelijk gebleken dat slechts een deel van de aanwezige vegetaties binnen de oorspronkelijk onderscheiden associaties past. Er bestond behoefde om ook de niet-passende vegetaties een naam te geven, overeenkomstig een landelijk systeem. De namen 'rompgemeenschap' en 'derivaatgemeenschap' suggereren dat deze vegetatie-eenheden 'minder waarde' zouden hebben dan 'associaties'. Dit is echter zeker niet per definitie het geval. </w:t>
      </w:r>
    </w:p>
    <w:p w:rsidR="00883999" w:rsidRPr="00A034B3" w:rsidRDefault="00883999" w:rsidP="00ED5CBB">
      <w:pPr>
        <w:pStyle w:val="rapporttekst"/>
        <w:rPr>
          <w:highlight w:val="yellow"/>
        </w:rPr>
      </w:pPr>
    </w:p>
    <w:p w:rsidR="00883999" w:rsidRPr="00A034B3" w:rsidRDefault="00883999" w:rsidP="00ED5CBB">
      <w:pPr>
        <w:pStyle w:val="rapporttekst"/>
        <w:rPr>
          <w:color w:val="FF0000"/>
          <w:highlight w:val="yellow"/>
        </w:rPr>
      </w:pPr>
      <w:r w:rsidRPr="00A034B3">
        <w:rPr>
          <w:highlight w:val="yellow"/>
        </w:rPr>
        <w:t xml:space="preserve">De laatstgenoemde indelingen (De vegetatie van Nederland en de Staatsbosbeheer-catalogus) worden momenteel naast elkaar gebruikt. Bij deze kartering is de Staatsbosbeheer-catalogus als basis gehanteerd. </w:t>
      </w:r>
    </w:p>
    <w:p w:rsidR="00B14DB4" w:rsidRDefault="00B14DB4" w:rsidP="00B14DB4">
      <w:pPr>
        <w:pStyle w:val="rapporttekst"/>
        <w:ind w:left="0"/>
        <w:rPr>
          <w:highlight w:val="yellow"/>
        </w:rPr>
      </w:pPr>
    </w:p>
    <w:p w:rsidR="00883999" w:rsidRPr="00A034B3" w:rsidRDefault="00883999" w:rsidP="00B14DB4">
      <w:pPr>
        <w:pStyle w:val="rapporttekst"/>
        <w:ind w:left="708"/>
        <w:rPr>
          <w:highlight w:val="yellow"/>
        </w:rPr>
      </w:pPr>
      <w:r w:rsidRPr="00A034B3">
        <w:rPr>
          <w:highlight w:val="yellow"/>
        </w:rPr>
        <w:t>De Staatsbosbeheer-catalogus en ‘De vegetatie van Nederland’ hebben veel overeenkomsten, maar ook een paar belangrijke verschillen:</w:t>
      </w:r>
    </w:p>
    <w:p w:rsidR="00883999" w:rsidRPr="00A034B3" w:rsidRDefault="00883999" w:rsidP="00ED5CBB">
      <w:pPr>
        <w:pStyle w:val="rapporttekst"/>
        <w:numPr>
          <w:ilvl w:val="0"/>
          <w:numId w:val="6"/>
        </w:numPr>
        <w:rPr>
          <w:highlight w:val="yellow"/>
        </w:rPr>
      </w:pPr>
      <w:r w:rsidRPr="00A034B3">
        <w:rPr>
          <w:highlight w:val="yellow"/>
        </w:rPr>
        <w:t>Het niveau 'orden' is in de Staatsbosbeheer-catalogus weggelaten.</w:t>
      </w:r>
    </w:p>
    <w:p w:rsidR="00883999" w:rsidRPr="00A034B3" w:rsidRDefault="00883999" w:rsidP="00ED5CBB">
      <w:pPr>
        <w:pStyle w:val="rapporttekst"/>
        <w:numPr>
          <w:ilvl w:val="0"/>
          <w:numId w:val="6"/>
        </w:numPr>
        <w:rPr>
          <w:highlight w:val="yellow"/>
        </w:rPr>
      </w:pPr>
      <w:r w:rsidRPr="00A034B3">
        <w:rPr>
          <w:highlight w:val="yellow"/>
        </w:rPr>
        <w:t>Het aantal romp- en derivaatgemeenschappen is in de Staatsbosbeheer-catalogus uitgebreid ten opzichte van de Vegetatie van Nederland</w:t>
      </w:r>
      <w:r w:rsidRPr="00A034B3">
        <w:rPr>
          <w:rFonts w:ascii="TT66t00" w:hAnsi="TT66t00" w:cs="TT66t00"/>
          <w:color w:val="0000FF"/>
          <w:highlight w:val="yellow"/>
          <w:lang w:eastAsia="nl-NL"/>
        </w:rPr>
        <w:t xml:space="preserve"> </w:t>
      </w:r>
      <w:r w:rsidRPr="00A034B3">
        <w:rPr>
          <w:highlight w:val="yellow"/>
        </w:rPr>
        <w:t>Nederland, om een groter aantal in het veld aanwezige vegetaties in het systeem te laten passen. Dit wil niet zeggen dat alle in het veld aanwezige vegetaties momenteel bevredigend in het systeem passen.</w:t>
      </w:r>
    </w:p>
    <w:p w:rsidR="00883999" w:rsidRPr="00A034B3" w:rsidRDefault="00883999" w:rsidP="00ED5CBB">
      <w:pPr>
        <w:pStyle w:val="rapporttekst"/>
        <w:numPr>
          <w:ilvl w:val="0"/>
          <w:numId w:val="6"/>
        </w:numPr>
        <w:rPr>
          <w:highlight w:val="yellow"/>
        </w:rPr>
      </w:pPr>
      <w:r w:rsidRPr="00A034B3">
        <w:rPr>
          <w:highlight w:val="yellow"/>
        </w:rPr>
        <w:t>De positie van een aantal gemeenschappen in het hiërarchisch systeem is anders (bijvoorbeeld: Schaminée rekent de Veldrus-associatie tot het Dotterbloem-verbond, de Staatsbosbeheer-catalogus rekent deze associatie tot het Verbond van Biezenknoppen en Pijpenstrootje; Schaminée rekent de Associatie van Wondklaver en Nachtsilene (kalkrijke duingraslanden) en de 'Associatie van Sikkelklaver en Zachte haver' (kalkrijke rivierduingraslanden) tot de Klasse der droge graslanden op zandgronden, Schipper tot de Klasse der kalkgraslanden).</w:t>
      </w:r>
    </w:p>
    <w:p w:rsidR="00883999" w:rsidRPr="00A034B3" w:rsidRDefault="00883999" w:rsidP="00ED5CBB">
      <w:pPr>
        <w:pStyle w:val="rapporttekst"/>
        <w:numPr>
          <w:ilvl w:val="0"/>
          <w:numId w:val="6"/>
        </w:numPr>
        <w:rPr>
          <w:highlight w:val="yellow"/>
        </w:rPr>
      </w:pPr>
      <w:r w:rsidRPr="00A034B3">
        <w:rPr>
          <w:highlight w:val="yellow"/>
        </w:rPr>
        <w:t>De naamgeving van een aantal gemeenschappen is anders (Schaminée's 'Klasse der matig voedselrijke graslanden' heet in de Staatsbosbeheer-catalogus 'Klasse der vochtige graslanden').</w:t>
      </w:r>
    </w:p>
    <w:p w:rsidR="00883999" w:rsidRPr="00A034B3" w:rsidRDefault="00883999" w:rsidP="00ED5CBB">
      <w:pPr>
        <w:pStyle w:val="rapporttekst"/>
        <w:numPr>
          <w:ilvl w:val="0"/>
          <w:numId w:val="6"/>
        </w:numPr>
        <w:rPr>
          <w:highlight w:val="yellow"/>
        </w:rPr>
      </w:pPr>
      <w:r w:rsidRPr="00A034B3">
        <w:rPr>
          <w:highlight w:val="yellow"/>
        </w:rPr>
        <w:t>Het gebruik van de term 'inops' (soortenarme subassociatie) wordt consequenter gehanteerd in de Staatsbosbeheer-catalogus. Dit betreft subassociaties waar een kensoort van een associatie domineert.</w:t>
      </w:r>
    </w:p>
    <w:p w:rsidR="00883999" w:rsidRPr="00A034B3" w:rsidRDefault="00883999" w:rsidP="00ED5CBB">
      <w:pPr>
        <w:pStyle w:val="rapporttekst"/>
        <w:numPr>
          <w:ilvl w:val="0"/>
          <w:numId w:val="6"/>
        </w:numPr>
        <w:rPr>
          <w:i/>
          <w:highlight w:val="yellow"/>
        </w:rPr>
      </w:pPr>
      <w:r w:rsidRPr="00A034B3">
        <w:rPr>
          <w:highlight w:val="yellow"/>
        </w:rPr>
        <w:t>Als gevolg van bovenstaande verschillen komen codes van syntaxa niet overeen: De Associatie van Duindoorn en Vlier heeft bijvoorbeeld in de Staatsbosbeheer-catalogus de code 37B1 (Klasse 37, verbond</w:t>
      </w:r>
      <w:r w:rsidRPr="00A034B3">
        <w:rPr>
          <w:color w:val="FF0000"/>
          <w:highlight w:val="yellow"/>
        </w:rPr>
        <w:t xml:space="preserve"> </w:t>
      </w:r>
      <w:r w:rsidRPr="00A034B3">
        <w:rPr>
          <w:highlight w:val="yellow"/>
        </w:rPr>
        <w:t>B, associatie 1) en in 'De vegetatie van Nederland' de code 37Ac1 (Klasse 37, orde A, verbond c, eerste onderverbond, associatie 1).</w:t>
      </w:r>
    </w:p>
    <w:p w:rsidR="00883999" w:rsidRPr="00A034B3" w:rsidRDefault="00883999" w:rsidP="00ED5CBB">
      <w:pPr>
        <w:pStyle w:val="rapporttekst"/>
        <w:numPr>
          <w:ilvl w:val="0"/>
          <w:numId w:val="6"/>
        </w:numPr>
        <w:rPr>
          <w:i/>
          <w:highlight w:val="yellow"/>
        </w:rPr>
      </w:pPr>
      <w:r w:rsidRPr="00A034B3">
        <w:rPr>
          <w:highlight w:val="yellow"/>
        </w:rPr>
        <w:t xml:space="preserve">De Staatsbosbeheer-catalogus kent naast kensoorten, differentiërende soorten, constante soorten en begeleidende soorten de volgende categorieën: obligaat dominante soorten en facultatief dominante soorten. Deze categorieën worden voornamelijk onderscheiden bij romp- en derivaatgemeenschappen en zijn bedoeld </w:t>
      </w:r>
      <w:r w:rsidRPr="00A034B3">
        <w:rPr>
          <w:highlight w:val="yellow"/>
        </w:rPr>
        <w:lastRenderedPageBreak/>
        <w:t xml:space="preserve">om meer duidelijkheid te scheppen in de afbakening van vegetatie-eenheden. In de praktijk levert de vertaling naar deze eenheden momenteel echter in enkele gevallen problemen op, zie de paragraaf 'vertalen van de lokale typologie'. </w:t>
      </w:r>
    </w:p>
    <w:p w:rsidR="00883999" w:rsidRPr="00A034B3" w:rsidRDefault="00883999" w:rsidP="00ED5CBB">
      <w:pPr>
        <w:pStyle w:val="rapporttekst"/>
        <w:rPr>
          <w:highlight w:val="yellow"/>
        </w:rPr>
      </w:pPr>
    </w:p>
    <w:p w:rsidR="00883999" w:rsidRPr="003B1426" w:rsidRDefault="003B1426" w:rsidP="00ED5CBB">
      <w:pPr>
        <w:pStyle w:val="rapporttekst"/>
        <w:rPr>
          <w:strike/>
          <w:highlight w:val="yellow"/>
        </w:rPr>
      </w:pPr>
      <w:r>
        <w:rPr>
          <w:highlight w:val="yellow"/>
        </w:rPr>
        <w:t>D</w:t>
      </w:r>
      <w:r w:rsidR="00883999" w:rsidRPr="00A034B3">
        <w:rPr>
          <w:highlight w:val="yellow"/>
        </w:rPr>
        <w:t xml:space="preserve">e </w:t>
      </w:r>
      <w:r>
        <w:rPr>
          <w:highlight w:val="yellow"/>
        </w:rPr>
        <w:t xml:space="preserve">voor </w:t>
      </w:r>
      <w:r w:rsidR="00883999" w:rsidRPr="00A034B3">
        <w:rPr>
          <w:highlight w:val="yellow"/>
        </w:rPr>
        <w:t xml:space="preserve">dit rapport </w:t>
      </w:r>
      <w:r w:rsidRPr="00F1644A">
        <w:rPr>
          <w:highlight w:val="yellow"/>
        </w:rPr>
        <w:t>opgestelde lokale</w:t>
      </w:r>
      <w:r w:rsidR="00883999" w:rsidRPr="00F1644A">
        <w:rPr>
          <w:highlight w:val="yellow"/>
        </w:rPr>
        <w:t xml:space="preserve"> vegetatietypologie </w:t>
      </w:r>
      <w:r w:rsidRPr="00F1644A">
        <w:rPr>
          <w:highlight w:val="yellow"/>
        </w:rPr>
        <w:t xml:space="preserve">is ingepast in de Staatsbosbeheer-catalogus. De lokale typen zijn gecodeerd met de SBB-lokaal-code. Uiteindelijk zijn </w:t>
      </w:r>
      <w:r w:rsidRPr="00F1644A">
        <w:rPr>
          <w:b/>
          <w:highlight w:val="yellow"/>
        </w:rPr>
        <w:t>alle</w:t>
      </w:r>
      <w:r w:rsidRPr="00F1644A">
        <w:rPr>
          <w:highlight w:val="yellow"/>
        </w:rPr>
        <w:t xml:space="preserve"> lokale typen vertaald naar de </w:t>
      </w:r>
      <w:r w:rsidR="00B22E69" w:rsidRPr="00F1644A">
        <w:rPr>
          <w:highlight w:val="yellow"/>
        </w:rPr>
        <w:t>vegetatietypen</w:t>
      </w:r>
      <w:r w:rsidRPr="00F1644A">
        <w:rPr>
          <w:highlight w:val="yellow"/>
        </w:rPr>
        <w:t xml:space="preserve"> van</w:t>
      </w:r>
      <w:r w:rsidR="00B22E69" w:rsidRPr="00F1644A">
        <w:rPr>
          <w:highlight w:val="yellow"/>
        </w:rPr>
        <w:t xml:space="preserve"> de land</w:t>
      </w:r>
      <w:r w:rsidR="005B223B" w:rsidRPr="00F1644A">
        <w:rPr>
          <w:highlight w:val="yellow"/>
        </w:rPr>
        <w:t>elijk Staatsbosbeheer-catalogus. De vertaling naar de Vegetatie van Nederland vindt buiten deze karteringsopdracht plaats.</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rStyle w:val="Zwaar"/>
          <w:highlight w:val="yellow"/>
        </w:rPr>
        <w:t>Vegetatiekarteringen</w:t>
      </w:r>
    </w:p>
    <w:p w:rsidR="00883999" w:rsidRPr="00A034B3" w:rsidRDefault="00883999" w:rsidP="00ED5CBB">
      <w:pPr>
        <w:pStyle w:val="rapporttekst"/>
        <w:rPr>
          <w:color w:val="000000"/>
          <w:highlight w:val="yellow"/>
        </w:rPr>
      </w:pPr>
      <w:r w:rsidRPr="00A034B3">
        <w:rPr>
          <w:highlight w:val="yellow"/>
        </w:rPr>
        <w:t xml:space="preserve">Van oorsprong is de werkwijze van karteringen die gebaseerd zijn op de Frans-Zwitserse school als volgt: Men maakt vegetatieopnamen in het veld, ordent deze (tegenwoordig veelal geautomatiseerd), waarbij een indeling in lokale typen ontstaat. Vervolgens gaat men opnieuw het veld in om deze lokale typen te karteren. Deze methode is o.a. </w:t>
      </w:r>
      <w:r w:rsidRPr="00A034B3">
        <w:rPr>
          <w:color w:val="000000"/>
          <w:highlight w:val="yellow"/>
        </w:rPr>
        <w:t>beschreven in een tweetal Wetenschappelijke Mededelingen van de K.N.N.V. (Den Held &amp; Den Held, 1979; Leys, 1980).</w:t>
      </w:r>
    </w:p>
    <w:p w:rsidR="00883999" w:rsidRPr="00A034B3" w:rsidRDefault="00883999" w:rsidP="00ED5CBB">
      <w:pPr>
        <w:pStyle w:val="rapporttekst"/>
        <w:rPr>
          <w:highlight w:val="yellow"/>
        </w:rPr>
      </w:pPr>
    </w:p>
    <w:p w:rsidR="00883999" w:rsidRPr="00A034B3" w:rsidRDefault="00883999" w:rsidP="00ED5CBB">
      <w:pPr>
        <w:pStyle w:val="rapporttekst"/>
        <w:rPr>
          <w:i/>
          <w:highlight w:val="yellow"/>
        </w:rPr>
      </w:pPr>
      <w:r w:rsidRPr="00A034B3">
        <w:rPr>
          <w:highlight w:val="yellow"/>
        </w:rPr>
        <w:t>Bij karteringen voor Staatsbosbeheer gaat men op een aantal punten anders te werk. Eerst wordt een typologie van lokale typen gemaakt, de zogenaamde 'lokale typologie'. Deze wordt in het veld getoetst, indien nodig aanpast en onderbouwd met opnamen. Het grote voordeel van deze manier van karteren is dat een kartering op deze wijze makkelijker binnen het tijdsbestek van één jaar plaats kan vinden. De gevoerde werkwijze is mogelijk omdat van de meeste gebieden reeds typologieën bestaan. Bij herhalingskarteringen kan het zelfs wenselijk zijn om dezelfde typologie</w:t>
      </w:r>
      <w:r w:rsidR="00B22E69">
        <w:rPr>
          <w:highlight w:val="yellow"/>
        </w:rPr>
        <w:t xml:space="preserve">, te gebruiken </w:t>
      </w:r>
      <w:r w:rsidRPr="00A034B3">
        <w:rPr>
          <w:highlight w:val="yellow"/>
        </w:rPr>
        <w:t>als bij eerdere karteringen om zo een betere vergelijking mogelijk te maken.</w:t>
      </w:r>
      <w:r w:rsidR="00B22E69">
        <w:rPr>
          <w:highlight w:val="yellow"/>
        </w:rPr>
        <w:t xml:space="preserve"> Die ‘vorige’ typologie, moet wel voldoende passen in de Staatsbosbeheer-catalogus en is dan slechts de voorlopige typologie; bij het eerste veldwerk is dan kritisch toetsing of de de begroeiing nog goed gekarakteiseerd is met de beschrijving van het ‘oude’ lokale type</w:t>
      </w:r>
    </w:p>
    <w:p w:rsidR="00883999" w:rsidRPr="00A034B3" w:rsidRDefault="00883999" w:rsidP="00ED5CBB">
      <w:pPr>
        <w:pStyle w:val="rapporttekst"/>
        <w:rPr>
          <w:highlight w:val="yellow"/>
        </w:rPr>
      </w:pPr>
    </w:p>
    <w:p w:rsidR="00883999" w:rsidRPr="005B223B" w:rsidRDefault="00883999" w:rsidP="00ED5CBB">
      <w:pPr>
        <w:pStyle w:val="rapporttekst"/>
        <w:rPr>
          <w:rStyle w:val="Zwaar"/>
          <w:highlight w:val="yellow"/>
        </w:rPr>
      </w:pPr>
      <w:r w:rsidRPr="005B223B">
        <w:rPr>
          <w:rStyle w:val="Zwaar"/>
          <w:highlight w:val="yellow"/>
        </w:rPr>
        <w:t>De lokale typologie</w:t>
      </w:r>
    </w:p>
    <w:p w:rsidR="00883999" w:rsidRPr="00A034B3" w:rsidRDefault="00883999" w:rsidP="00ED5CBB">
      <w:pPr>
        <w:pStyle w:val="rapporttekst"/>
        <w:rPr>
          <w:highlight w:val="yellow"/>
        </w:rPr>
      </w:pPr>
      <w:r w:rsidRPr="00A034B3">
        <w:rPr>
          <w:highlight w:val="yellow"/>
        </w:rPr>
        <w:t>Een kartering waarbij een lokale typologie wordt gebruikt, geeft de actuele vegetatie in een gebied nauwkeuriger weer dan een kartering waarbij landelijk onderscheiden associaties en rompgemeenschappen (abstracte eenheden) worden gekarteerd. Om deze reden stelt Staatsbosbeheer het gebruik van een lokale typologie dan ook verplicht.</w:t>
      </w:r>
    </w:p>
    <w:p w:rsidR="00883999" w:rsidRPr="00A034B3" w:rsidRDefault="00883999" w:rsidP="00ED5CBB">
      <w:pPr>
        <w:pStyle w:val="rapporttekst"/>
        <w:rPr>
          <w:highlight w:val="yellow"/>
        </w:rPr>
      </w:pPr>
      <w:r w:rsidRPr="00A034B3">
        <w:rPr>
          <w:highlight w:val="yellow"/>
        </w:rPr>
        <w:t>Een lokale typologie is, evenals de landelijke systemen, hiërarchisch van opzet, waarbij</w:t>
      </w:r>
      <w:r w:rsidR="00B22E69">
        <w:rPr>
          <w:highlight w:val="yellow"/>
        </w:rPr>
        <w:t xml:space="preserve"> ‘Typen’ op grond van gemeenschappelijke kenmerken gegroepeerd worden </w:t>
      </w:r>
      <w:r w:rsidR="00F77AFA">
        <w:rPr>
          <w:highlight w:val="yellow"/>
        </w:rPr>
        <w:t xml:space="preserve">tot </w:t>
      </w:r>
      <w:r w:rsidR="00B22E69">
        <w:rPr>
          <w:highlight w:val="yellow"/>
        </w:rPr>
        <w:t xml:space="preserve"> hogere niveau’s (</w:t>
      </w:r>
      <w:r w:rsidR="00F77AFA">
        <w:rPr>
          <w:highlight w:val="yellow"/>
        </w:rPr>
        <w:t>verbonden en klassen).</w:t>
      </w:r>
      <w:r w:rsidRPr="00A034B3">
        <w:rPr>
          <w:highlight w:val="yellow"/>
        </w:rPr>
        <w:t xml:space="preserve"> </w:t>
      </w:r>
      <w:r w:rsidR="00F77AFA">
        <w:rPr>
          <w:highlight w:val="yellow"/>
        </w:rPr>
        <w:t xml:space="preserve">De </w:t>
      </w:r>
      <w:r w:rsidRPr="00A034B3">
        <w:rPr>
          <w:highlight w:val="yellow"/>
        </w:rPr>
        <w:t xml:space="preserve">'Typen' ook wel ‘Hoofdtypen’ of ‘Gemeenschappen’ genoemd, zijn onderscheiden op het niveau van associaties en rompgemeenschappen en 'vormen' op het niveau van subassociaties en </w:t>
      </w:r>
      <w:r w:rsidR="00B22E69">
        <w:rPr>
          <w:highlight w:val="yellow"/>
        </w:rPr>
        <w:t>varianten</w:t>
      </w:r>
      <w:r w:rsidR="005B223B">
        <w:rPr>
          <w:highlight w:val="yellow"/>
        </w:rPr>
        <w:t>.</w:t>
      </w:r>
      <w:r w:rsidR="00B22E69">
        <w:rPr>
          <w:highlight w:val="yellow"/>
        </w:rPr>
        <w:t xml:space="preserve"> </w:t>
      </w:r>
      <w:r w:rsidRPr="00A034B3">
        <w:rPr>
          <w:highlight w:val="yellow"/>
        </w:rPr>
        <w:t xml:space="preserve"> Vaak gaat het bij vormen bovendien om overgangen naar andere typen. “Facies” zijn zeer soortenarme vegetatietypen waarin één soort domineert.</w:t>
      </w:r>
    </w:p>
    <w:p w:rsidR="00883999" w:rsidRPr="00A034B3" w:rsidRDefault="00883999" w:rsidP="00ED5CBB">
      <w:pPr>
        <w:pStyle w:val="rapporttekst"/>
        <w:rPr>
          <w:highlight w:val="yellow"/>
        </w:rPr>
      </w:pPr>
    </w:p>
    <w:p w:rsidR="00883999" w:rsidRPr="00AC433A" w:rsidRDefault="00883999" w:rsidP="00ED5CBB">
      <w:pPr>
        <w:pStyle w:val="rapporttekst"/>
        <w:rPr>
          <w:highlight w:val="yellow"/>
        </w:rPr>
      </w:pPr>
      <w:r w:rsidRPr="00AC433A">
        <w:rPr>
          <w:highlight w:val="yellow"/>
        </w:rPr>
        <w:t xml:space="preserve">Romp- en derivaatgemeenschappen </w:t>
      </w:r>
    </w:p>
    <w:p w:rsidR="00883999" w:rsidRPr="00A034B3" w:rsidRDefault="00883999" w:rsidP="00ED5CBB">
      <w:pPr>
        <w:pStyle w:val="rapporttekst"/>
        <w:rPr>
          <w:highlight w:val="yellow"/>
        </w:rPr>
      </w:pPr>
      <w:r w:rsidRPr="00A034B3">
        <w:rPr>
          <w:highlight w:val="yellow"/>
        </w:rPr>
        <w:t>Rompgemeenschappen bezitten geen associatiekensoorten, maar daarentegen wel ken- en differentiërende soorten van een hoger niveau dan de associatie (dominantie van klasse-eigen kensoort(en), tezamen met de begeleidende soorten daarvan. Ze zijn derhalve meestal - in syntaxonomische zin - te duiden op een hogere classificatieniveaus dan de associatie. Voor een derivaatgemeenschap geldt hetzelfde, maar deze heeft bovendien één of meer klasse-vreemde, dominante soorten.</w:t>
      </w:r>
    </w:p>
    <w:p w:rsidR="00883999" w:rsidRPr="00A034B3" w:rsidRDefault="00883999" w:rsidP="00ED5CBB">
      <w:pPr>
        <w:pStyle w:val="rapporttekst"/>
        <w:rPr>
          <w:highlight w:val="yellow"/>
        </w:rPr>
      </w:pPr>
    </w:p>
    <w:p w:rsidR="00883999" w:rsidRPr="00CB43A8" w:rsidRDefault="00883999" w:rsidP="00883999">
      <w:pPr>
        <w:pStyle w:val="Kop3"/>
        <w:rPr>
          <w:rFonts w:cs="Arial"/>
          <w:sz w:val="22"/>
          <w:szCs w:val="22"/>
          <w:highlight w:val="yellow"/>
        </w:rPr>
      </w:pPr>
      <w:r w:rsidRPr="00A034B3">
        <w:rPr>
          <w:rFonts w:cs="Arial"/>
          <w:highlight w:val="yellow"/>
        </w:rPr>
        <w:lastRenderedPageBreak/>
        <w:tab/>
      </w:r>
      <w:bookmarkStart w:id="76" w:name="_Toc253314155"/>
      <w:bookmarkStart w:id="77" w:name="_Toc257627002"/>
      <w:bookmarkStart w:id="78" w:name="_Toc257899555"/>
      <w:bookmarkStart w:id="79" w:name="_Toc317180451"/>
      <w:bookmarkStart w:id="80" w:name="_Toc317183142"/>
      <w:r w:rsidRPr="00CB43A8">
        <w:rPr>
          <w:rFonts w:cs="Arial"/>
          <w:sz w:val="22"/>
          <w:szCs w:val="22"/>
          <w:highlight w:val="yellow"/>
        </w:rPr>
        <w:t>3.1.3</w:t>
      </w:r>
      <w:r w:rsidRPr="00CB43A8">
        <w:rPr>
          <w:rFonts w:cs="Arial"/>
          <w:sz w:val="22"/>
          <w:szCs w:val="22"/>
          <w:highlight w:val="yellow"/>
        </w:rPr>
        <w:tab/>
        <w:t>Opstellen lokale vegetatietypologie</w:t>
      </w:r>
      <w:bookmarkEnd w:id="76"/>
      <w:bookmarkEnd w:id="77"/>
      <w:bookmarkEnd w:id="78"/>
      <w:bookmarkEnd w:id="79"/>
      <w:bookmarkEnd w:id="80"/>
    </w:p>
    <w:p w:rsidR="009932C7" w:rsidRPr="009932C7" w:rsidRDefault="009932C7" w:rsidP="009932C7">
      <w:pPr>
        <w:rPr>
          <w:highlight w:val="yellow"/>
        </w:rPr>
      </w:pPr>
    </w:p>
    <w:p w:rsidR="00883999" w:rsidRPr="00A034B3" w:rsidRDefault="00883999" w:rsidP="00ED5CBB">
      <w:pPr>
        <w:pStyle w:val="rapporttekst"/>
        <w:rPr>
          <w:highlight w:val="yellow"/>
        </w:rPr>
      </w:pPr>
      <w:r w:rsidRPr="00A034B3">
        <w:rPr>
          <w:highlight w:val="yellow"/>
        </w:rPr>
        <w:t xml:space="preserve">Bij het opstellen van de lokale typologie is in de eerste plaats gekeken naar de typologie van de vorige kartering van het te karteren gebied (zie paragraaf 3.2.2, basisgegevens). Deze typologie is getoetst aan vertaalbaarheid naar de Staatsbosbeheer-catalogus, waarbij de typen zo nodig opgesplitst of aangepast zijn. </w:t>
      </w:r>
      <w:r w:rsidRPr="00CB43A8">
        <w:rPr>
          <w:highlight w:val="cyan"/>
        </w:rPr>
        <w:t>Bij vorige karteringen hield men daar minder rekening mee dan tegenwoordig vanuit Staatsbosbeheer vereist is. Om deze reden was het niet mogelijk om de typologie van de vorige kartering voor 100% over te nemen</w:t>
      </w:r>
      <w:r w:rsidRPr="00A034B3">
        <w:rPr>
          <w:highlight w:val="yellow"/>
        </w:rPr>
        <w:t>. Een volledige overeenstemming met de Staatsbosbeheer-catalogus was echter ook niet mogelijk, omdat de Staatsbosbeheer-cat</w:t>
      </w:r>
      <w:r w:rsidR="00F1644A">
        <w:rPr>
          <w:highlight w:val="yellow"/>
        </w:rPr>
        <w:t>alogus nog diverse hiaten bevat.</w:t>
      </w:r>
      <w:r w:rsidRPr="00A034B3">
        <w:rPr>
          <w:highlight w:val="yellow"/>
        </w:rPr>
        <w:t xml:space="preserve"> </w:t>
      </w:r>
      <w:r w:rsidR="00F1644A">
        <w:rPr>
          <w:highlight w:val="yellow"/>
        </w:rPr>
        <w:t>Verder</w:t>
      </w:r>
      <w:r w:rsidRPr="00A034B3">
        <w:rPr>
          <w:highlight w:val="yellow"/>
        </w:rPr>
        <w:t xml:space="preserve"> is de typologie verfijnd om beter antwoord te kunnen geven op de onderzoeksvragen die door Staatsbosbeheer geformuleerd zijn. </w:t>
      </w:r>
    </w:p>
    <w:p w:rsidR="00F77AFA" w:rsidRDefault="00F77AFA" w:rsidP="00F77AFA">
      <w:pPr>
        <w:rPr>
          <w:rFonts w:cs="Arial"/>
          <w:highlight w:val="yellow"/>
        </w:rPr>
      </w:pPr>
    </w:p>
    <w:p w:rsidR="00F77AFA" w:rsidRDefault="00F77AFA" w:rsidP="00F77AFA">
      <w:pPr>
        <w:rPr>
          <w:rFonts w:cs="Arial"/>
          <w:highlight w:val="yellow"/>
        </w:rPr>
      </w:pPr>
    </w:p>
    <w:p w:rsidR="00F77AFA" w:rsidRDefault="00F77AFA" w:rsidP="00F77AFA">
      <w:pPr>
        <w:rPr>
          <w:rFonts w:cs="Arial"/>
          <w:highlight w:val="yellow"/>
        </w:rPr>
      </w:pPr>
    </w:p>
    <w:p w:rsidR="00883999" w:rsidRPr="00B14DB4" w:rsidRDefault="00883999" w:rsidP="00F77AFA">
      <w:pPr>
        <w:ind w:left="708" w:firstLine="12"/>
        <w:rPr>
          <w:rFonts w:ascii="Arial" w:hAnsi="Arial" w:cs="Arial"/>
          <w:sz w:val="22"/>
          <w:szCs w:val="22"/>
          <w:highlight w:val="yellow"/>
        </w:rPr>
      </w:pPr>
      <w:r w:rsidRPr="00B14DB4">
        <w:rPr>
          <w:rFonts w:ascii="Arial" w:hAnsi="Arial" w:cs="Arial"/>
          <w:sz w:val="22"/>
          <w:szCs w:val="22"/>
          <w:highlight w:val="yellow"/>
        </w:rPr>
        <w:t xml:space="preserve">Het gaat om het vastleggen van de vegetatiekundige verscheidenheid en de differentiërende beheers- en milieufactoren voor het terreinbeheer. Deze zijn bepalend voor de kwaliteit van een terrein of vormen daarvan een weergave. Dit betekent dat in de vegetatietypologie een zo groot mogelijke differentiatie moet </w:t>
      </w:r>
      <w:r w:rsidR="00F1644A">
        <w:rPr>
          <w:rFonts w:ascii="Arial" w:hAnsi="Arial" w:cs="Arial"/>
          <w:sz w:val="22"/>
          <w:szCs w:val="22"/>
          <w:highlight w:val="yellow"/>
        </w:rPr>
        <w:t xml:space="preserve">zijn </w:t>
      </w:r>
      <w:r w:rsidRPr="00B14DB4">
        <w:rPr>
          <w:rFonts w:ascii="Arial" w:hAnsi="Arial" w:cs="Arial"/>
          <w:sz w:val="22"/>
          <w:szCs w:val="22"/>
          <w:highlight w:val="yellow"/>
        </w:rPr>
        <w:t>aangebracht naar factoren als nat - droog, kalkrijk - kalkarm, dynamisch - vastgelegd, trofietoestand, beheer en basenverzadiging.</w:t>
      </w:r>
    </w:p>
    <w:p w:rsidR="00883999" w:rsidRDefault="00883999" w:rsidP="00ED5CBB">
      <w:pPr>
        <w:pStyle w:val="rapporttekst"/>
        <w:rPr>
          <w:highlight w:val="yellow"/>
        </w:rPr>
      </w:pPr>
      <w:r w:rsidRPr="00A034B3">
        <w:rPr>
          <w:highlight w:val="yellow"/>
        </w:rPr>
        <w:t>Voorbeeld: Wil men verdroging onderzoeken op basis van vegetatie(patronen) in het veld, dan dient de typologie in voldoende mate onderscheidend te zijn naar deze factor. Het onderscheidend vermogen wordt bewerkstelligd door in de typen zoveel mogelijk de verschillende vochtklassen te laten weerspiegelen.</w:t>
      </w:r>
    </w:p>
    <w:p w:rsidR="00F77AFA" w:rsidRDefault="00F77AFA" w:rsidP="00ED5CBB">
      <w:pPr>
        <w:pStyle w:val="rapporttekst"/>
        <w:rPr>
          <w:highlight w:val="yellow"/>
        </w:rPr>
      </w:pPr>
    </w:p>
    <w:p w:rsidR="009932C7" w:rsidRDefault="009932C7" w:rsidP="00ED5CBB">
      <w:pPr>
        <w:pStyle w:val="rapporttekst"/>
        <w:rPr>
          <w:highlight w:val="yellow"/>
        </w:rPr>
      </w:pPr>
    </w:p>
    <w:p w:rsidR="00F77AFA" w:rsidRPr="00A034B3" w:rsidRDefault="00F77AFA" w:rsidP="00ED5CBB">
      <w:pPr>
        <w:pStyle w:val="rapporttekst"/>
        <w:rPr>
          <w:highlight w:val="yellow"/>
        </w:rPr>
      </w:pPr>
      <w:r w:rsidRPr="00CB43A8">
        <w:rPr>
          <w:highlight w:val="yellow"/>
        </w:rPr>
        <w:t xml:space="preserve">De </w:t>
      </w:r>
      <w:r>
        <w:rPr>
          <w:highlight w:val="yellow"/>
        </w:rPr>
        <w:t>zo verkregen lokale typologie is in het algemeen méér dan gedetailleerd genoeg om te kunnen vertalen, via de hierarchie van de Vegetatie van Nederland, naar de Natura 2000- Habitattypen (belangrijke doelstelling wanneer (delen van) het karteergebied een Natura 2000-gebied is. Waar voor die vertaling specifieke eisen van invloed zijn op de lokale typologie, is daarmee rekening gehouden.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Verder is de typologie indien nodig aangepast aan het gebruik in het veld, waarbij criteria verduidelijkt zijn opgeschreven. </w:t>
      </w:r>
      <w:r w:rsidRPr="00CB43A8">
        <w:rPr>
          <w:highlight w:val="cyan"/>
        </w:rPr>
        <w:t xml:space="preserve">Vegetatietypen die bij de vorige kartering niet zijn aangetroffen, maar die in vergelijkbare gebieden wel voorkomen (en dus potentieel te verwachten zijn), zijn aan de typologie toegevoegd. </w:t>
      </w:r>
      <w:r w:rsidRPr="00A034B3">
        <w:rPr>
          <w:highlight w:val="yellow"/>
        </w:rPr>
        <w:t>De eerste versie van de typologie is uitgetest tijdens een oriënterend veldbezoek en op grond hiervan verder bijgesteld. Vooral tijdens de feitelijke kartering in het veld wordt de typologie bijgeschaafd en aangepast en zijn typen toegevoegd. Dit betreft typen die van te voren niet verwacht werden, of typen waarvan de criteria in eerdere versies van de typologie niet duidelijk genoeg beschreven waren</w:t>
      </w:r>
      <w:r w:rsidR="00F1644A">
        <w:rPr>
          <w:highlight w:val="yellow"/>
        </w:rPr>
        <w:t>, of die de huidige begroeiing niet meer voldoende beschrijven.</w:t>
      </w:r>
      <w:r w:rsidRPr="00A034B3">
        <w:rPr>
          <w:highlight w:val="yellow"/>
        </w:rPr>
        <w:t>. Er is dan intensief contact tussen de karteerders onderling, om te voorkomen dat aanpassingen leiden tot fouten in reeds gekarteerde terreingedeelten.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De lokale vegetatietypologie voor bossen wordt gebaseerd op de samenstelling van boomlaag, struiklaag en vooral kruid- en mossenlaag, omdat die laatste twee een betere afspiegeling vormen van de milieuomstandigheden dan de aangeplante boomlaag (waar ze overigens wel door worden beïnvloed).</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Onderscheiden en benoemen van vegetatietypen in het veld</w:t>
      </w:r>
    </w:p>
    <w:p w:rsidR="00883999" w:rsidRPr="00A034B3" w:rsidRDefault="00883999" w:rsidP="00ED5CBB">
      <w:pPr>
        <w:pStyle w:val="rapporttekst"/>
        <w:rPr>
          <w:highlight w:val="yellow"/>
        </w:rPr>
      </w:pPr>
      <w:r w:rsidRPr="00A034B3">
        <w:rPr>
          <w:highlight w:val="yellow"/>
        </w:rPr>
        <w:t xml:space="preserve">In het veld worden vegetaties op een kaart ingetekend. Dit is niet zo vanzelfsprekend als dit op het eerste gezicht lijkt. De landelijke systemen willen wel eens suggereren dat men </w:t>
      </w:r>
      <w:r w:rsidRPr="00A034B3">
        <w:rPr>
          <w:highlight w:val="yellow"/>
        </w:rPr>
        <w:lastRenderedPageBreak/>
        <w:t xml:space="preserve">vegetaties kan benoemen op een vergelijkbare manier als men soorten onderscheidt. In het veld blijkt echter, dat het aantal overgangen tussen de associaties en rompgemeenschappen bijzonder groot is. De literatuur geeft niet altijd goede aanknopingspunten of men de ene vegetatie tot de ene of tot de andere associatie of romp rekenen moet. Gedeeltelijk kan dat ook niet omdat de lokale omstandigheden overal weer anders zijn. Een goed opgestelde lokale typologie geeft deze aanknopingspunten echter wel. Op deze wijze wordt een werkwijze nagestreefd, waarbij karteerders op een vergelijkbare manier te werk gaan en het werk ook door anderen overgedaan kan worden. Een voorbeeld: een Engels raaigrasgrasland gaat bij verdere verschraling geleidelijk over in een Witbol-grasland. Men kan er over discussiëren bij welk aandeel Gestreepte witbol dit gebeurt. Zodra men opschrijft dat men de grens bij bijvoorbeeld ‘abundant’ of ‘frequent’ (of meer dan 25 %) legt, is het voor iedereen duidelijk wat in dit betreffende gebied wordt verstaan onder een Witbol-grasland. Dergelijke problemen doen zich niet uitsluitend voor in de soortenarmere graslanden, </w:t>
      </w:r>
      <w:r w:rsidR="00F1644A">
        <w:rPr>
          <w:highlight w:val="yellow"/>
        </w:rPr>
        <w:t xml:space="preserve">maar </w:t>
      </w:r>
      <w:r w:rsidRPr="00A034B3">
        <w:rPr>
          <w:highlight w:val="yellow"/>
        </w:rPr>
        <w:t xml:space="preserve">ook </w:t>
      </w:r>
      <w:r w:rsidR="00F1644A">
        <w:rPr>
          <w:highlight w:val="yellow"/>
        </w:rPr>
        <w:t>bij</w:t>
      </w:r>
      <w:r w:rsidRPr="00A034B3">
        <w:rPr>
          <w:highlight w:val="yellow"/>
        </w:rPr>
        <w:t xml:space="preserve"> de afbakening van soortenrijke doelvegetaties</w:t>
      </w:r>
      <w:r w:rsidR="00F1644A" w:rsidRPr="00F1644A">
        <w:rPr>
          <w:highlight w:val="yellow"/>
        </w:rPr>
        <w:t xml:space="preserve"> </w:t>
      </w:r>
      <w:r w:rsidR="00F1644A" w:rsidRPr="00A034B3">
        <w:rPr>
          <w:highlight w:val="yellow"/>
        </w:rPr>
        <w:t xml:space="preserve"> (er wordt gewerkt aan betere synoptische tabellen)</w:t>
      </w:r>
      <w:r w:rsidRPr="00A034B3">
        <w:rPr>
          <w:highlight w:val="yellow"/>
        </w:rPr>
        <w:t xml:space="preserve">, </w:t>
      </w:r>
      <w:r w:rsidR="00F1644A">
        <w:rPr>
          <w:highlight w:val="yellow"/>
        </w:rPr>
        <w:t xml:space="preserve">bijvoorbeeld </w:t>
      </w:r>
      <w:r w:rsidRPr="00A034B3">
        <w:rPr>
          <w:highlight w:val="yellow"/>
        </w:rPr>
        <w:t>als Dotterbloem-hooilanden. Een probleem is dat criteria bij oudere karteringen</w:t>
      </w:r>
      <w:r w:rsidR="00914158">
        <w:rPr>
          <w:highlight w:val="yellow"/>
        </w:rPr>
        <w:t xml:space="preserve"> maar zelden zijn opgesteld. Voor het vergelijken met oudere karteringen is het dus heel belangrijk dat de kenmerken van de lokale typen zó zijn beschreven, dat duidelijk is wat men toen onder een</w:t>
      </w:r>
      <w:r w:rsidRPr="00A034B3">
        <w:rPr>
          <w:highlight w:val="yellow"/>
        </w:rPr>
        <w:t xml:space="preserve"> bepaald type heeft verstaan.</w:t>
      </w:r>
    </w:p>
    <w:p w:rsidR="00883999" w:rsidRPr="00A034B3" w:rsidRDefault="00883999" w:rsidP="00ED5CBB">
      <w:pPr>
        <w:pStyle w:val="rapporttekst"/>
        <w:rPr>
          <w:highlight w:val="yellow"/>
        </w:rPr>
      </w:pPr>
      <w:r w:rsidRPr="00A034B3">
        <w:rPr>
          <w:highlight w:val="yellow"/>
        </w:rPr>
        <w:t>Gedurende een kartering worden alleen nieuwe vormen onderscheiden indien hiervoor noodzaak bestaat uit oogpunt van ecologische indicatie, beheer of syntaxonomische positie. Het kan nodig zijn om een specifieke soortensamenstelling beter te beschrijven, om processen die spelen, zoals verschraling, vernatting en ontkalking beter te kunnen duiden.</w:t>
      </w:r>
      <w:r w:rsidR="00914158">
        <w:rPr>
          <w:highlight w:val="yellow"/>
        </w:rPr>
        <w:t xml:space="preserve">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Codering lokale typen</w:t>
      </w:r>
    </w:p>
    <w:p w:rsidR="00883999" w:rsidRPr="00A034B3" w:rsidRDefault="00883999" w:rsidP="00ED5CBB">
      <w:pPr>
        <w:pStyle w:val="rapporttekst"/>
        <w:rPr>
          <w:highlight w:val="yellow"/>
        </w:rPr>
      </w:pPr>
      <w:r w:rsidRPr="00A034B3">
        <w:rPr>
          <w:highlight w:val="yellow"/>
        </w:rPr>
        <w:t>Sinds 2009 is een verplichte codering van toepassing voor lokale typen. Deze ‘lokale Staatsbosbeheercodering’ is als volgt (tekst letterlijk overgenomen uit het bestek, versie 2009):</w:t>
      </w:r>
    </w:p>
    <w:p w:rsidR="00883999" w:rsidRPr="00A034B3" w:rsidRDefault="00883999" w:rsidP="00ED5CBB">
      <w:pPr>
        <w:pStyle w:val="rapporttekst"/>
        <w:rPr>
          <w:highlight w:val="yellow"/>
        </w:rPr>
      </w:pPr>
      <w:r w:rsidRPr="00A034B3">
        <w:rPr>
          <w:highlight w:val="yellow"/>
        </w:rPr>
        <w:t>De code van een lokaal type bestaat uit twee delen: een basisdeel (stam) en een toevoeging voor de lokale vorm. Deze twee delen worden, voor de herkenbaarheid en leesbaarheid, van elkaar gescheiden door een koppelteken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Het basisdeel van een lokaal type geeft aan in welk Staatsbosbeheer- catalogustype het lokale type wordt geplaatst. Het toont het betreffende Staatsbosbeheer-type tot op het één na laagste niveau. Indien een lokaal vegetatietype bestaat uit een overgang tussen twee Staatsbosbeheer-vegetatietypen, dient de karteerder als stam het Staatsbosbeheer-type te gebruiken waar de plantengemeenschap de meeste verwantschap mee vertoont (het zogenaamde ‘eerste Staatsbosbeheer-type’). Dit geldt ook voor lokale typen die syntaxonomisch gezien klassenoverschrijdend of verbondsoverschrijdend zijn. De stam benoemt dus tot welk SBB vegetatietype een lokaal type behoort, zonder dat er gekarteerd wordt in concrete rompgemeenschappen en subassociaties: de ‘benoeming’ stopt een niveau hoger. Een ‘stam’ kan daarom bestaan uit de benoeming van een Klasse, een Verbond, of een Associatie.</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Na de stam volgt een koppelteken ( - ) om aan te geven dat we vanaf hier niet meer met een “abstracte inpassing in de Staatsbosbeheer-catalogus” te maken hebben, maar met een concrete vorm: een plantengemeenschap zoals die lokaal voorkomt, kenmerkend / uniek voor een concreet, specifiek gebied. Deze vormaanduiding is numeriek en geeft het aantal vormen per Staatsbosbeheer-type weer zoals die in een specifieke kartering zijn aangetroffen. Ter illustratie toont onderstaande tabel een vertaaltabel zoals die bij een fictieve vegetatiekartering zou kunnen worden opgesteld:</w:t>
      </w:r>
    </w:p>
    <w:p w:rsidR="00883999" w:rsidRPr="00A034B3" w:rsidRDefault="00883999" w:rsidP="00DD6BAD">
      <w:pPr>
        <w:pStyle w:val="rapporttekst"/>
        <w:ind w:left="0"/>
        <w:rPr>
          <w:highlight w:val="yellow"/>
        </w:rPr>
      </w:pPr>
      <w:r w:rsidRPr="00A034B3">
        <w:rPr>
          <w:highlight w:val="yellow"/>
        </w:rPr>
        <w:br w:type="page"/>
      </w:r>
    </w:p>
    <w:tbl>
      <w:tblPr>
        <w:tblW w:w="5673" w:type="dxa"/>
        <w:tblInd w:w="921" w:type="dxa"/>
        <w:tblBorders>
          <w:top w:val="single" w:sz="4" w:space="0" w:color="000000"/>
          <w:bottom w:val="single" w:sz="4" w:space="0" w:color="000000"/>
        </w:tblBorders>
        <w:tblLayout w:type="fixed"/>
        <w:tblCellMar>
          <w:left w:w="70" w:type="dxa"/>
          <w:right w:w="70" w:type="dxa"/>
        </w:tblCellMar>
        <w:tblLook w:val="0000" w:firstRow="0" w:lastRow="0" w:firstColumn="0" w:lastColumn="0" w:noHBand="0" w:noVBand="0"/>
      </w:tblPr>
      <w:tblGrid>
        <w:gridCol w:w="2977"/>
        <w:gridCol w:w="2696"/>
      </w:tblGrid>
      <w:tr w:rsidR="00883999" w:rsidRPr="00A034B3" w:rsidTr="00883999">
        <w:trPr>
          <w:trHeight w:val="20"/>
        </w:trPr>
        <w:tc>
          <w:tcPr>
            <w:tcW w:w="2977" w:type="dxa"/>
            <w:tcBorders>
              <w:top w:val="single" w:sz="4" w:space="0" w:color="000000"/>
              <w:bottom w:val="single" w:sz="4" w:space="0" w:color="auto"/>
            </w:tcBorders>
            <w:vAlign w:val="center"/>
          </w:tcPr>
          <w:p w:rsidR="00883999" w:rsidRPr="00A034B3" w:rsidRDefault="00883999" w:rsidP="00ED5CBB">
            <w:pPr>
              <w:pStyle w:val="rapporttekst"/>
              <w:rPr>
                <w:b/>
                <w:highlight w:val="yellow"/>
              </w:rPr>
            </w:pPr>
            <w:r w:rsidRPr="00A034B3">
              <w:rPr>
                <w:highlight w:val="yellow"/>
              </w:rPr>
              <w:lastRenderedPageBreak/>
              <w:t>Landelijk Staatsbosbeheer-type</w:t>
            </w:r>
          </w:p>
        </w:tc>
        <w:tc>
          <w:tcPr>
            <w:tcW w:w="2696" w:type="dxa"/>
            <w:tcBorders>
              <w:top w:val="single" w:sz="4" w:space="0" w:color="000000"/>
              <w:bottom w:val="single" w:sz="4" w:space="0" w:color="auto"/>
            </w:tcBorders>
            <w:vAlign w:val="center"/>
          </w:tcPr>
          <w:p w:rsidR="00883999" w:rsidRPr="00A034B3" w:rsidRDefault="00883999" w:rsidP="00ED5CBB">
            <w:pPr>
              <w:pStyle w:val="rapporttekst"/>
              <w:rPr>
                <w:b/>
                <w:highlight w:val="yellow"/>
              </w:rPr>
            </w:pPr>
            <w:r w:rsidRPr="00A034B3">
              <w:rPr>
                <w:highlight w:val="yellow"/>
              </w:rPr>
              <w:t>Lokale typologie code</w:t>
            </w:r>
          </w:p>
        </w:tc>
      </w:tr>
      <w:tr w:rsidR="00883999" w:rsidRPr="00A034B3" w:rsidTr="00883999">
        <w:trPr>
          <w:trHeight w:val="20"/>
        </w:trPr>
        <w:tc>
          <w:tcPr>
            <w:tcW w:w="2977" w:type="dxa"/>
            <w:tcBorders>
              <w:top w:val="single" w:sz="4" w:space="0" w:color="auto"/>
            </w:tcBorders>
            <w:vAlign w:val="center"/>
          </w:tcPr>
          <w:p w:rsidR="00883999" w:rsidRPr="00A034B3" w:rsidRDefault="00883999" w:rsidP="00ED5CBB">
            <w:pPr>
              <w:pStyle w:val="rapporttekst"/>
              <w:rPr>
                <w:highlight w:val="yellow"/>
              </w:rPr>
            </w:pPr>
            <w:r w:rsidRPr="00A034B3">
              <w:rPr>
                <w:highlight w:val="yellow"/>
              </w:rPr>
              <w:t>16A1a</w:t>
            </w:r>
          </w:p>
        </w:tc>
        <w:tc>
          <w:tcPr>
            <w:tcW w:w="2696" w:type="dxa"/>
            <w:tcBorders>
              <w:top w:val="single" w:sz="4" w:space="0" w:color="auto"/>
            </w:tcBorders>
            <w:vAlign w:val="center"/>
          </w:tcPr>
          <w:p w:rsidR="00883999" w:rsidRPr="00A034B3" w:rsidRDefault="00883999" w:rsidP="00ED5CBB">
            <w:pPr>
              <w:pStyle w:val="rapporttekst"/>
              <w:rPr>
                <w:highlight w:val="yellow"/>
              </w:rPr>
            </w:pPr>
            <w:r w:rsidRPr="00A034B3">
              <w:rPr>
                <w:highlight w:val="yellow"/>
              </w:rPr>
              <w:t>16A1-1</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16A1a</w:t>
            </w:r>
          </w:p>
        </w:tc>
        <w:tc>
          <w:tcPr>
            <w:tcW w:w="2696" w:type="dxa"/>
            <w:vAlign w:val="center"/>
          </w:tcPr>
          <w:p w:rsidR="00883999" w:rsidRPr="00A034B3" w:rsidRDefault="00883999" w:rsidP="00ED5CBB">
            <w:pPr>
              <w:pStyle w:val="rapporttekst"/>
              <w:rPr>
                <w:highlight w:val="yellow"/>
              </w:rPr>
            </w:pPr>
            <w:r w:rsidRPr="00A034B3">
              <w:rPr>
                <w:highlight w:val="yellow"/>
              </w:rPr>
              <w:t>16A1-2</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16A1b</w:t>
            </w:r>
          </w:p>
        </w:tc>
        <w:tc>
          <w:tcPr>
            <w:tcW w:w="2696" w:type="dxa"/>
            <w:vAlign w:val="center"/>
          </w:tcPr>
          <w:p w:rsidR="00883999" w:rsidRPr="00A034B3" w:rsidRDefault="00883999" w:rsidP="00ED5CBB">
            <w:pPr>
              <w:pStyle w:val="rapporttekst"/>
              <w:rPr>
                <w:highlight w:val="yellow"/>
              </w:rPr>
            </w:pPr>
            <w:r w:rsidRPr="00A034B3">
              <w:rPr>
                <w:highlight w:val="yellow"/>
              </w:rPr>
              <w:t>16A1-3</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16A-a</w:t>
            </w:r>
          </w:p>
        </w:tc>
        <w:tc>
          <w:tcPr>
            <w:tcW w:w="2696" w:type="dxa"/>
            <w:vAlign w:val="center"/>
          </w:tcPr>
          <w:p w:rsidR="00883999" w:rsidRPr="00A034B3" w:rsidRDefault="00883999" w:rsidP="00ED5CBB">
            <w:pPr>
              <w:pStyle w:val="rapporttekst"/>
              <w:rPr>
                <w:highlight w:val="yellow"/>
              </w:rPr>
            </w:pPr>
            <w:r w:rsidRPr="00A034B3">
              <w:rPr>
                <w:highlight w:val="yellow"/>
              </w:rPr>
              <w:t>16A-1</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16-b</w:t>
            </w:r>
          </w:p>
        </w:tc>
        <w:tc>
          <w:tcPr>
            <w:tcW w:w="2696" w:type="dxa"/>
            <w:vAlign w:val="center"/>
          </w:tcPr>
          <w:p w:rsidR="00883999" w:rsidRPr="00A034B3" w:rsidRDefault="00883999" w:rsidP="00ED5CBB">
            <w:pPr>
              <w:pStyle w:val="rapporttekst"/>
              <w:rPr>
                <w:highlight w:val="yellow"/>
              </w:rPr>
            </w:pPr>
            <w:r w:rsidRPr="00A034B3">
              <w:rPr>
                <w:highlight w:val="yellow"/>
              </w:rPr>
              <w:t>16-1</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16/c</w:t>
            </w:r>
          </w:p>
        </w:tc>
        <w:tc>
          <w:tcPr>
            <w:tcW w:w="2696" w:type="dxa"/>
            <w:vAlign w:val="center"/>
          </w:tcPr>
          <w:p w:rsidR="00883999" w:rsidRPr="00A034B3" w:rsidRDefault="00883999" w:rsidP="00ED5CBB">
            <w:pPr>
              <w:pStyle w:val="rapporttekst"/>
              <w:rPr>
                <w:highlight w:val="yellow"/>
              </w:rPr>
            </w:pPr>
            <w:r w:rsidRPr="00A034B3">
              <w:rPr>
                <w:highlight w:val="yellow"/>
              </w:rPr>
              <w:t>16-2</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09A-a</w:t>
            </w:r>
          </w:p>
        </w:tc>
        <w:tc>
          <w:tcPr>
            <w:tcW w:w="2696" w:type="dxa"/>
            <w:vAlign w:val="center"/>
          </w:tcPr>
          <w:p w:rsidR="00883999" w:rsidRPr="00A034B3" w:rsidRDefault="00883999" w:rsidP="00ED5CBB">
            <w:pPr>
              <w:pStyle w:val="rapporttekst"/>
              <w:rPr>
                <w:highlight w:val="yellow"/>
              </w:rPr>
            </w:pPr>
            <w:r w:rsidRPr="00A034B3">
              <w:rPr>
                <w:highlight w:val="yellow"/>
              </w:rPr>
              <w:t>09A-1</w:t>
            </w:r>
          </w:p>
        </w:tc>
      </w:tr>
      <w:tr w:rsidR="00883999" w:rsidRPr="00A034B3" w:rsidTr="00883999">
        <w:trPr>
          <w:trHeight w:val="20"/>
        </w:trPr>
        <w:tc>
          <w:tcPr>
            <w:tcW w:w="2977" w:type="dxa"/>
            <w:vAlign w:val="center"/>
          </w:tcPr>
          <w:p w:rsidR="00883999" w:rsidRPr="00A034B3" w:rsidRDefault="00883999" w:rsidP="00ED5CBB">
            <w:pPr>
              <w:pStyle w:val="rapporttekst"/>
              <w:rPr>
                <w:highlight w:val="yellow"/>
              </w:rPr>
            </w:pPr>
            <w:r w:rsidRPr="00A034B3">
              <w:rPr>
                <w:highlight w:val="yellow"/>
              </w:rPr>
              <w:t>09B3c</w:t>
            </w:r>
          </w:p>
        </w:tc>
        <w:tc>
          <w:tcPr>
            <w:tcW w:w="2696" w:type="dxa"/>
            <w:vAlign w:val="center"/>
          </w:tcPr>
          <w:p w:rsidR="00883999" w:rsidRPr="00A034B3" w:rsidRDefault="00883999" w:rsidP="00ED5CBB">
            <w:pPr>
              <w:pStyle w:val="rapporttekst"/>
              <w:rPr>
                <w:highlight w:val="yellow"/>
              </w:rPr>
            </w:pPr>
            <w:r w:rsidRPr="00A034B3">
              <w:rPr>
                <w:highlight w:val="yellow"/>
              </w:rPr>
              <w:t>09B3-1</w:t>
            </w:r>
          </w:p>
        </w:tc>
      </w:tr>
    </w:tbl>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De tabel maakt duidelijk dat er, in dit fictieve voorbeeld, vier lokale vormen van het blauwgrasland (16A1) zijn gekarteerd. Twee van deze vormen zijn, na afloop van de veldwerkzaamheden, vertaald naar subassociatie 16A1a en één lokale vorm is vertaald naar subassociatie 16A1b.</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In hoofdstuk 4 en bijlage 2 is een overzicht gegeven van alle lokale typen die bij deze kartering zijn toegekend.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In het veld is een eigen systeem van codering mogelijk, mits in de rapportage de verplichte codering gebruikt wordt. Van deze mogelijkheid is gebruik gemaakt. In het veld is een codering gebruikt die makkelijk te onthouden is door de karteerders. 'Gv' betekent bijvoorbeeld 'Grasland met Grote vossenstaart' en 'Hd' betekent 'Droge heide'. Deze zijn na het veldwerk vertaald naar de, door Staatsbosbeheer in het bestek voorgeschreven, codering voor een lokale typologie. Desgewenst kan de karteerders-codering óók opgenomen worden in de vegetatietypenbeschrijving, maar de ordening moet gebaseerd zijn op de lokale -SBBcodering, waarbij beperkte afwijking om de indeling in hoofdvegetatiegroepen (bijv.: riet- en andere moerasvegetaties, natte schraallanden) mogelijk te maken, is toegestaan.</w:t>
      </w:r>
    </w:p>
    <w:p w:rsidR="00883999" w:rsidRPr="00A034B3" w:rsidRDefault="00883999" w:rsidP="00ED5CBB">
      <w:pPr>
        <w:pStyle w:val="rapporttekst"/>
        <w:rPr>
          <w:highlight w:val="yellow"/>
        </w:rPr>
      </w:pPr>
    </w:p>
    <w:p w:rsidR="00883999" w:rsidRDefault="00883999" w:rsidP="00883999">
      <w:pPr>
        <w:pStyle w:val="Kop3"/>
        <w:rPr>
          <w:rFonts w:cs="Arial"/>
          <w:sz w:val="22"/>
          <w:szCs w:val="22"/>
          <w:highlight w:val="yellow"/>
        </w:rPr>
      </w:pPr>
      <w:r w:rsidRPr="00A034B3">
        <w:rPr>
          <w:rFonts w:cs="Arial"/>
          <w:highlight w:val="yellow"/>
        </w:rPr>
        <w:tab/>
      </w:r>
      <w:bookmarkStart w:id="81" w:name="_Toc26517128"/>
      <w:bookmarkStart w:id="82" w:name="_Toc90092729"/>
      <w:bookmarkStart w:id="83" w:name="_Toc136434222"/>
      <w:bookmarkStart w:id="84" w:name="_Toc253075587"/>
      <w:bookmarkStart w:id="85" w:name="_Toc257627003"/>
      <w:bookmarkStart w:id="86" w:name="_Toc257899556"/>
      <w:bookmarkStart w:id="87" w:name="_Toc317180452"/>
      <w:bookmarkStart w:id="88" w:name="_Toc317183143"/>
      <w:r w:rsidRPr="00CB43A8">
        <w:rPr>
          <w:rFonts w:cs="Arial"/>
          <w:sz w:val="22"/>
          <w:szCs w:val="22"/>
          <w:highlight w:val="yellow"/>
        </w:rPr>
        <w:t>3.1.4</w:t>
      </w:r>
      <w:r w:rsidRPr="00CB43A8">
        <w:rPr>
          <w:rFonts w:cs="Arial"/>
          <w:sz w:val="22"/>
          <w:szCs w:val="22"/>
          <w:highlight w:val="yellow"/>
        </w:rPr>
        <w:tab/>
        <w:t>Onderbouwen lokale typologie met vegetatieopnamen</w:t>
      </w:r>
      <w:bookmarkEnd w:id="81"/>
      <w:bookmarkEnd w:id="82"/>
      <w:bookmarkEnd w:id="83"/>
      <w:bookmarkEnd w:id="84"/>
      <w:bookmarkEnd w:id="85"/>
      <w:bookmarkEnd w:id="86"/>
      <w:bookmarkEnd w:id="87"/>
      <w:bookmarkEnd w:id="88"/>
    </w:p>
    <w:p w:rsidR="00CB43A8" w:rsidRPr="00CB43A8" w:rsidRDefault="00CB43A8" w:rsidP="00CB43A8">
      <w:pPr>
        <w:rPr>
          <w:highlight w:val="yellow"/>
        </w:rPr>
      </w:pPr>
    </w:p>
    <w:p w:rsidR="00883999" w:rsidRPr="00A034B3" w:rsidRDefault="00883999" w:rsidP="00ED5CBB">
      <w:pPr>
        <w:pStyle w:val="rapporttekst"/>
        <w:rPr>
          <w:highlight w:val="yellow"/>
        </w:rPr>
      </w:pPr>
      <w:r w:rsidRPr="00A034B3">
        <w:rPr>
          <w:highlight w:val="yellow"/>
        </w:rPr>
        <w:t xml:space="preserve">Vegetatieopnamen spelen een belangrijke rol bij het vegetatiekarteren. Ze leveren het feitenmateriaal dat noodzakelijk is bij de afgrenzing van lokale typen. Dit kan gebruikt worden bij beoordeling en heroverweging van keuzes die in de loop van het karteerproces worden gemaakt. </w:t>
      </w:r>
    </w:p>
    <w:p w:rsidR="00883999" w:rsidRDefault="00883999" w:rsidP="00ED5CBB">
      <w:pPr>
        <w:pStyle w:val="rapporttekst"/>
        <w:rPr>
          <w:highlight w:val="yellow"/>
        </w:rPr>
      </w:pPr>
    </w:p>
    <w:p w:rsidR="00DD6BAD" w:rsidRPr="00A034B3" w:rsidRDefault="00DD6BAD" w:rsidP="00ED5CBB">
      <w:pPr>
        <w:pStyle w:val="rapporttekst"/>
        <w:rPr>
          <w:highlight w:val="yellow"/>
        </w:rPr>
      </w:pPr>
    </w:p>
    <w:p w:rsidR="00DD6BAD" w:rsidRDefault="00DD6BAD" w:rsidP="00DD6BAD">
      <w:pPr>
        <w:pStyle w:val="rapporttekst"/>
        <w:rPr>
          <w:highlight w:val="yellow"/>
        </w:rPr>
      </w:pPr>
      <w:r>
        <w:rPr>
          <w:highlight w:val="yellow"/>
        </w:rPr>
        <w:t xml:space="preserve">De opnamen in deze kartering zijnzowel representatief </w:t>
      </w:r>
      <w:r w:rsidR="00883999" w:rsidRPr="00A034B3">
        <w:rPr>
          <w:highlight w:val="yellow"/>
        </w:rPr>
        <w:t xml:space="preserve"> voor het lokale type dat de opname representeert, als voor het vlak waarin de opname gemaakt is. </w:t>
      </w:r>
      <w:r w:rsidRPr="00DD6BAD">
        <w:rPr>
          <w:highlight w:val="yellow"/>
        </w:rPr>
        <w:t>Er is minimaal 1 opname per lokaal type, behalve voor vegetatieloze typen, en er zijn meer opnamen gemaakt, waar de inhoud van het lokale type niet met 1 opname goed beschreven kan worden.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Er is gestreefd naar een goede geografische spreiding van opnamen over het karteergebied. Om deze reden zijn zelden meerdere opnamen in éénzelfde vegetatievlak gemaakt.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De in opnamen aanwezige mossen en korstmossen zijn ter plekke gedetermineerd, of indien nodig verzameld voor determinatie met behulp van binoculair of microscoop. </w:t>
      </w:r>
      <w:r w:rsidRPr="00A034B3">
        <w:rPr>
          <w:highlight w:val="yellow"/>
        </w:rPr>
        <w:lastRenderedPageBreak/>
        <w:t xml:space="preserve">Epifytisch groeiende mossen en korstmossen (d.w.z. planten die groeien op boomstammen, boomvoeten of takken) zijn niet benoemd.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Opnamen zijn in het veld ingemeten met GPS (Global Positioning System) en ingetekend op de veldkaart. De afwijking is naar schatting 5 meter in open terrein en 10 meter in bos. Deze afwijking is te groot voor gebruik van de opnamen als permanente kwadraten (PQ's).</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Volgens de eisen van de methode van de Frans-Zwitserse school zijn de opnamen gemaakt in een homogene vegetatie. De oppervlakte bestaat tenminste uit het </w:t>
      </w:r>
      <w:r w:rsidRPr="00A034B3">
        <w:rPr>
          <w:color w:val="000000"/>
          <w:highlight w:val="yellow"/>
        </w:rPr>
        <w:t>minimumareaal voor opnamen van het te bemonsteren vegetatietype (zie Den Held en Den Held, 1979). In de praktijk is dit 2x2 meter in graslanden en open duin, 5x5 meter in ruigten en</w:t>
      </w:r>
      <w:r w:rsidRPr="00A034B3">
        <w:rPr>
          <w:highlight w:val="yellow"/>
        </w:rPr>
        <w:t xml:space="preserve"> struwelen en 10x10 meter in bossen.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De voorgeschreven bedekkingsschaal is de (verfijnde) schaal van Braun-Blanquet, de schaal die voor Staatsbosbeheer-karteringen standaard gehanteerd wordt. De andere algemeen toegepaste schaal is de schaal van Londo. Deze schaal is nauwkeuriger, maar voegt weinig extra informatie toe die relevant is voor typologie onderbouwende opnamen, in vergelijking met de Braun-Blanquet-schaal. De Londo-schaal is meer geschikt voor permanente kwadraten en andere toepassingen waarbij opnamen kwantitatief geanalyseerd worden, wat zo weinig voorkomt met opnamen van basiskarteringen, dat voorkeur wordt gegeven aan de breed toegepaste en daarmee bij beheerders bekendere Braun-Blanquet-schaal.</w:t>
      </w:r>
    </w:p>
    <w:p w:rsidR="00883999" w:rsidRPr="00A034B3" w:rsidRDefault="00883999" w:rsidP="00883999">
      <w:pPr>
        <w:tabs>
          <w:tab w:val="left" w:pos="993"/>
        </w:tabs>
        <w:ind w:firstLine="851"/>
        <w:rPr>
          <w:rFonts w:cs="Arial"/>
          <w:b/>
          <w:highlight w:val="yellow"/>
        </w:rPr>
      </w:pPr>
    </w:p>
    <w:p w:rsidR="00883999" w:rsidRPr="00A034B3" w:rsidRDefault="00883999" w:rsidP="00883999">
      <w:pPr>
        <w:rPr>
          <w:rFonts w:cs="Arial"/>
          <w:b/>
          <w:sz w:val="18"/>
          <w:highlight w:val="yellow"/>
        </w:rPr>
      </w:pPr>
    </w:p>
    <w:p w:rsidR="00883999" w:rsidRPr="00A034B3" w:rsidRDefault="00883999" w:rsidP="00883999">
      <w:pPr>
        <w:tabs>
          <w:tab w:val="left" w:pos="993"/>
        </w:tabs>
        <w:ind w:firstLine="851"/>
        <w:rPr>
          <w:rFonts w:cs="Arial"/>
          <w:highlight w:val="yellow"/>
        </w:rPr>
      </w:pPr>
      <w:r w:rsidRPr="00A034B3">
        <w:rPr>
          <w:rFonts w:cs="Arial"/>
          <w:highlight w:val="yellow"/>
        </w:rPr>
        <w:t>Schaal van Braun-Blanquet:</w:t>
      </w:r>
    </w:p>
    <w:p w:rsidR="00883999" w:rsidRPr="00A034B3" w:rsidRDefault="00883999" w:rsidP="00883999">
      <w:pPr>
        <w:tabs>
          <w:tab w:val="left" w:pos="1701"/>
          <w:tab w:val="left" w:pos="3828"/>
        </w:tabs>
        <w:ind w:firstLine="851"/>
        <w:rPr>
          <w:rFonts w:cs="Arial"/>
          <w:i/>
          <w:sz w:val="18"/>
          <w:highlight w:val="yellow"/>
        </w:rPr>
      </w:pPr>
    </w:p>
    <w:p w:rsidR="00883999" w:rsidRPr="00A034B3" w:rsidRDefault="00883999" w:rsidP="00883999">
      <w:pPr>
        <w:pBdr>
          <w:top w:val="single" w:sz="4" w:space="1" w:color="auto"/>
          <w:bar w:val="single" w:sz="4" w:color="auto"/>
        </w:pBdr>
        <w:tabs>
          <w:tab w:val="left" w:pos="1701"/>
          <w:tab w:val="left" w:pos="3828"/>
        </w:tabs>
        <w:spacing w:before="60" w:after="60"/>
        <w:ind w:left="851" w:right="3402"/>
        <w:rPr>
          <w:rFonts w:cs="Arial"/>
          <w:b/>
          <w:sz w:val="18"/>
          <w:highlight w:val="yellow"/>
        </w:rPr>
      </w:pPr>
      <w:r w:rsidRPr="00A034B3">
        <w:rPr>
          <w:rFonts w:cs="Arial"/>
          <w:b/>
          <w:sz w:val="18"/>
          <w:highlight w:val="yellow"/>
        </w:rPr>
        <w:t>Code</w:t>
      </w:r>
      <w:r w:rsidRPr="00A034B3">
        <w:rPr>
          <w:rFonts w:cs="Arial"/>
          <w:b/>
          <w:sz w:val="18"/>
          <w:highlight w:val="yellow"/>
        </w:rPr>
        <w:tab/>
        <w:t>Aantal individuen</w:t>
      </w:r>
      <w:r w:rsidRPr="00A034B3">
        <w:rPr>
          <w:rFonts w:cs="Arial"/>
          <w:b/>
          <w:sz w:val="18"/>
          <w:highlight w:val="yellow"/>
        </w:rPr>
        <w:tab/>
        <w:t>Bedekking</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r</w:t>
      </w:r>
      <w:r w:rsidRPr="00A034B3">
        <w:rPr>
          <w:rFonts w:cs="Arial"/>
          <w:sz w:val="18"/>
          <w:highlight w:val="yellow"/>
        </w:rPr>
        <w:tab/>
        <w:t>zeer weinig (1-2)</w:t>
      </w:r>
      <w:r w:rsidRPr="00A034B3">
        <w:rPr>
          <w:rFonts w:cs="Arial"/>
          <w:sz w:val="18"/>
          <w:highlight w:val="yellow"/>
        </w:rPr>
        <w:tab/>
        <w:t>&lt; 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w:t>
      </w:r>
      <w:r w:rsidRPr="00A034B3">
        <w:rPr>
          <w:rFonts w:cs="Arial"/>
          <w:sz w:val="18"/>
          <w:highlight w:val="yellow"/>
        </w:rPr>
        <w:tab/>
        <w:t>weinig (2-20)</w:t>
      </w:r>
      <w:r w:rsidRPr="00A034B3">
        <w:rPr>
          <w:rFonts w:cs="Arial"/>
          <w:sz w:val="18"/>
          <w:highlight w:val="yellow"/>
        </w:rPr>
        <w:tab/>
        <w:t>&lt; 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1</w:t>
      </w:r>
      <w:r w:rsidRPr="00A034B3">
        <w:rPr>
          <w:rFonts w:cs="Arial"/>
          <w:sz w:val="18"/>
          <w:highlight w:val="yellow"/>
        </w:rPr>
        <w:tab/>
        <w:t>talrijk (20-100)</w:t>
      </w:r>
      <w:r w:rsidRPr="00A034B3">
        <w:rPr>
          <w:rFonts w:cs="Arial"/>
          <w:sz w:val="18"/>
          <w:highlight w:val="yellow"/>
        </w:rPr>
        <w:tab/>
        <w:t>&lt; 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2m</w:t>
      </w:r>
      <w:r w:rsidRPr="00A034B3">
        <w:rPr>
          <w:rFonts w:cs="Arial"/>
          <w:sz w:val="18"/>
          <w:highlight w:val="yellow"/>
        </w:rPr>
        <w:tab/>
        <w:t>zeer talrijk (&gt;100)</w:t>
      </w:r>
      <w:r w:rsidRPr="00A034B3">
        <w:rPr>
          <w:rFonts w:cs="Arial"/>
          <w:sz w:val="18"/>
          <w:highlight w:val="yellow"/>
        </w:rPr>
        <w:tab/>
        <w:t>&lt; 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2a</w:t>
      </w:r>
      <w:r w:rsidRPr="00A034B3">
        <w:rPr>
          <w:rFonts w:cs="Arial"/>
          <w:sz w:val="18"/>
          <w:highlight w:val="yellow"/>
        </w:rPr>
        <w:tab/>
        <w:t>willekeurig</w:t>
      </w:r>
      <w:r w:rsidRPr="00A034B3">
        <w:rPr>
          <w:rFonts w:cs="Arial"/>
          <w:sz w:val="18"/>
          <w:highlight w:val="yellow"/>
        </w:rPr>
        <w:tab/>
        <w:t>5-12½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2b</w:t>
      </w:r>
      <w:r w:rsidRPr="00A034B3">
        <w:rPr>
          <w:rFonts w:cs="Arial"/>
          <w:sz w:val="18"/>
          <w:highlight w:val="yellow"/>
        </w:rPr>
        <w:tab/>
        <w:t>willekeurig</w:t>
      </w:r>
      <w:r w:rsidRPr="00A034B3">
        <w:rPr>
          <w:rFonts w:cs="Arial"/>
          <w:sz w:val="18"/>
          <w:highlight w:val="yellow"/>
        </w:rPr>
        <w:tab/>
        <w:t>12½-25 %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3</w:t>
      </w:r>
      <w:r w:rsidRPr="00A034B3">
        <w:rPr>
          <w:rFonts w:cs="Arial"/>
          <w:sz w:val="18"/>
          <w:highlight w:val="yellow"/>
        </w:rPr>
        <w:tab/>
        <w:t>willekeurig</w:t>
      </w:r>
      <w:r w:rsidRPr="00A034B3">
        <w:rPr>
          <w:rFonts w:cs="Arial"/>
          <w:sz w:val="18"/>
          <w:highlight w:val="yellow"/>
        </w:rPr>
        <w:tab/>
        <w:t>25-50 %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4</w:t>
      </w:r>
      <w:r w:rsidRPr="00A034B3">
        <w:rPr>
          <w:rFonts w:cs="Arial"/>
          <w:sz w:val="18"/>
          <w:highlight w:val="yellow"/>
        </w:rPr>
        <w:tab/>
        <w:t>willekeurig</w:t>
      </w:r>
      <w:r w:rsidRPr="00A034B3">
        <w:rPr>
          <w:rFonts w:cs="Arial"/>
          <w:sz w:val="18"/>
          <w:highlight w:val="yellow"/>
        </w:rPr>
        <w:tab/>
        <w:t>50-75 %</w:t>
      </w:r>
    </w:p>
    <w:p w:rsidR="00883999" w:rsidRPr="00A034B3" w:rsidRDefault="00883999" w:rsidP="00883999">
      <w:pPr>
        <w:pBdr>
          <w:top w:val="single" w:sz="4" w:space="1" w:color="auto"/>
          <w:bottom w:val="single" w:sz="4" w:space="1" w:color="auto"/>
          <w:bar w:val="single" w:sz="4" w:color="auto"/>
        </w:pBdr>
        <w:tabs>
          <w:tab w:val="left" w:pos="1701"/>
          <w:tab w:val="left" w:pos="3828"/>
        </w:tabs>
        <w:spacing w:before="60" w:after="60"/>
        <w:ind w:left="851" w:right="3402"/>
        <w:rPr>
          <w:rFonts w:cs="Arial"/>
          <w:sz w:val="18"/>
          <w:highlight w:val="yellow"/>
        </w:rPr>
      </w:pPr>
      <w:r w:rsidRPr="00A034B3">
        <w:rPr>
          <w:rFonts w:cs="Arial"/>
          <w:sz w:val="18"/>
          <w:highlight w:val="yellow"/>
        </w:rPr>
        <w:t>5</w:t>
      </w:r>
      <w:r w:rsidRPr="00A034B3">
        <w:rPr>
          <w:rFonts w:cs="Arial"/>
          <w:sz w:val="18"/>
          <w:highlight w:val="yellow"/>
        </w:rPr>
        <w:tab/>
        <w:t>willekeurig</w:t>
      </w:r>
      <w:r w:rsidRPr="00A034B3">
        <w:rPr>
          <w:rFonts w:cs="Arial"/>
          <w:sz w:val="18"/>
          <w:highlight w:val="yellow"/>
        </w:rPr>
        <w:tab/>
        <w:t>75-100 %</w:t>
      </w:r>
    </w:p>
    <w:p w:rsidR="00883999" w:rsidRDefault="00883999" w:rsidP="00883999">
      <w:pPr>
        <w:tabs>
          <w:tab w:val="left" w:pos="993"/>
        </w:tabs>
        <w:ind w:firstLine="851"/>
        <w:rPr>
          <w:rFonts w:cs="Arial"/>
          <w:color w:val="FF0000"/>
          <w:highlight w:val="yellow"/>
        </w:rPr>
      </w:pPr>
    </w:p>
    <w:p w:rsidR="00B37CAC" w:rsidRDefault="00B37CAC" w:rsidP="00883999">
      <w:pPr>
        <w:tabs>
          <w:tab w:val="left" w:pos="993"/>
        </w:tabs>
        <w:ind w:firstLine="851"/>
        <w:rPr>
          <w:rFonts w:cs="Arial"/>
          <w:color w:val="FF0000"/>
          <w:highlight w:val="yellow"/>
        </w:rPr>
      </w:pPr>
    </w:p>
    <w:p w:rsidR="00B37CAC" w:rsidRDefault="00A475B8" w:rsidP="00A475B8">
      <w:pPr>
        <w:tabs>
          <w:tab w:val="left" w:pos="993"/>
        </w:tabs>
        <w:ind w:left="708"/>
        <w:rPr>
          <w:highlight w:val="yellow"/>
        </w:rPr>
      </w:pPr>
      <w:r>
        <w:rPr>
          <w:highlight w:val="yellow"/>
        </w:rPr>
        <w:t>De vegetatie-opnamen zijn op de opnamelocatiekaart in bijlage 3 weergegeven. De stip is de locatie en het labelnummer, is het (veld-)nummer dat correspondeert met de opnametabel en de opname in Turbowin.</w:t>
      </w:r>
    </w:p>
    <w:p w:rsidR="00A475B8" w:rsidRDefault="00A475B8" w:rsidP="00A475B8">
      <w:pPr>
        <w:tabs>
          <w:tab w:val="left" w:pos="993"/>
        </w:tabs>
        <w:ind w:left="708"/>
        <w:rPr>
          <w:highlight w:val="yellow"/>
        </w:rPr>
      </w:pPr>
    </w:p>
    <w:p w:rsidR="00A475B8" w:rsidRDefault="00A475B8" w:rsidP="00A475B8">
      <w:pPr>
        <w:tabs>
          <w:tab w:val="left" w:pos="993"/>
        </w:tabs>
        <w:ind w:left="708"/>
        <w:rPr>
          <w:rFonts w:cs="Arial"/>
          <w:color w:val="FF0000"/>
          <w:highlight w:val="yellow"/>
        </w:rPr>
      </w:pPr>
      <w:r>
        <w:rPr>
          <w:highlight w:val="yellow"/>
        </w:rPr>
        <w:t>De opnamen zijn weergegeven in vegetatietabellen (bijlage 4) per legenda-eenheid van de vegetatiekaart en waar</w:t>
      </w:r>
      <w:r w:rsidR="00DD6BAD">
        <w:rPr>
          <w:highlight w:val="yellow"/>
        </w:rPr>
        <w:t xml:space="preserve"> </w:t>
      </w:r>
      <w:r>
        <w:rPr>
          <w:highlight w:val="yellow"/>
        </w:rPr>
        <w:t>nodig in logische hoofdgroepen samengevoegd. Elke opnametabel heeft een volgnummer, waarnaar in de rapportteksten verwezen wordt.</w:t>
      </w:r>
    </w:p>
    <w:p w:rsidR="00B37CAC" w:rsidRDefault="00B37CAC" w:rsidP="00883999">
      <w:pPr>
        <w:tabs>
          <w:tab w:val="left" w:pos="993"/>
        </w:tabs>
        <w:ind w:firstLine="851"/>
        <w:rPr>
          <w:rFonts w:cs="Arial"/>
          <w:color w:val="FF0000"/>
          <w:highlight w:val="yellow"/>
        </w:rPr>
      </w:pPr>
    </w:p>
    <w:p w:rsidR="00B37CAC" w:rsidRPr="00A034B3" w:rsidRDefault="00B37CAC" w:rsidP="00883999">
      <w:pPr>
        <w:tabs>
          <w:tab w:val="left" w:pos="993"/>
        </w:tabs>
        <w:ind w:firstLine="851"/>
        <w:rPr>
          <w:rFonts w:cs="Arial"/>
          <w:color w:val="FF0000"/>
          <w:highlight w:val="yellow"/>
        </w:rPr>
      </w:pPr>
    </w:p>
    <w:p w:rsidR="00883999" w:rsidRPr="00CB43A8" w:rsidRDefault="00883999" w:rsidP="00883999">
      <w:pPr>
        <w:pStyle w:val="Kop3"/>
        <w:rPr>
          <w:rFonts w:cs="Arial"/>
          <w:sz w:val="22"/>
          <w:szCs w:val="22"/>
          <w:highlight w:val="yellow"/>
        </w:rPr>
      </w:pPr>
      <w:r w:rsidRPr="00A034B3">
        <w:rPr>
          <w:rFonts w:cs="Arial"/>
          <w:highlight w:val="yellow"/>
        </w:rPr>
        <w:tab/>
      </w:r>
      <w:bookmarkStart w:id="89" w:name="_Toc90092730"/>
      <w:bookmarkStart w:id="90" w:name="_Toc136434223"/>
      <w:bookmarkStart w:id="91" w:name="_Toc253075588"/>
      <w:bookmarkStart w:id="92" w:name="_Toc257627004"/>
      <w:bookmarkStart w:id="93" w:name="_Toc257899557"/>
      <w:bookmarkStart w:id="94" w:name="_Toc317180453"/>
      <w:bookmarkStart w:id="95" w:name="_Toc317183144"/>
      <w:r w:rsidRPr="00CB43A8">
        <w:rPr>
          <w:rFonts w:cs="Arial"/>
          <w:sz w:val="22"/>
          <w:szCs w:val="22"/>
          <w:highlight w:val="yellow"/>
        </w:rPr>
        <w:t>3.1.5</w:t>
      </w:r>
      <w:r w:rsidRPr="00CB43A8">
        <w:rPr>
          <w:rFonts w:cs="Arial"/>
          <w:sz w:val="22"/>
          <w:szCs w:val="22"/>
          <w:highlight w:val="yellow"/>
        </w:rPr>
        <w:tab/>
        <w:t>Karteren van vegetatietypen</w:t>
      </w:r>
      <w:bookmarkEnd w:id="89"/>
      <w:bookmarkEnd w:id="90"/>
      <w:bookmarkEnd w:id="91"/>
      <w:bookmarkEnd w:id="92"/>
      <w:bookmarkEnd w:id="93"/>
      <w:bookmarkEnd w:id="94"/>
      <w:bookmarkEnd w:id="95"/>
    </w:p>
    <w:p w:rsidR="00CB43A8" w:rsidRDefault="00CB43A8" w:rsidP="00ED5CBB">
      <w:pPr>
        <w:pStyle w:val="rapporttekst"/>
        <w:rPr>
          <w:rStyle w:val="Zwaar"/>
          <w:highlight w:val="yellow"/>
        </w:rPr>
      </w:pPr>
    </w:p>
    <w:p w:rsidR="00883999" w:rsidRPr="00CB43A8" w:rsidRDefault="00883999" w:rsidP="00ED5CBB">
      <w:pPr>
        <w:pStyle w:val="rapporttekst"/>
        <w:rPr>
          <w:rStyle w:val="Zwaar"/>
        </w:rPr>
      </w:pPr>
      <w:r w:rsidRPr="00CB43A8">
        <w:rPr>
          <w:rStyle w:val="Zwaar"/>
          <w:highlight w:val="yellow"/>
        </w:rPr>
        <w:t>Algemeen</w:t>
      </w:r>
      <w:r w:rsidRPr="00CB43A8">
        <w:rPr>
          <w:rStyle w:val="Zwaar"/>
        </w:rPr>
        <w:t xml:space="preserve"> </w:t>
      </w:r>
    </w:p>
    <w:p w:rsidR="00883999" w:rsidRPr="00A034B3" w:rsidRDefault="00883999" w:rsidP="00ED5CBB">
      <w:pPr>
        <w:pStyle w:val="rapporttekst"/>
        <w:rPr>
          <w:highlight w:val="yellow"/>
        </w:rPr>
      </w:pPr>
      <w:r w:rsidRPr="00A034B3">
        <w:rPr>
          <w:highlight w:val="yellow"/>
        </w:rPr>
        <w:lastRenderedPageBreak/>
        <w:t>Vegetatietypen worden slechts toegekend aan vlakvormige elementen, niet aan lijnvormige elementen (sloten, bosranden, bermen), behalve wanneer anders opgedragen in een ‘nadere overeenkomst’.</w:t>
      </w:r>
    </w:p>
    <w:p w:rsidR="00883999" w:rsidRPr="00A034B3" w:rsidRDefault="00883999" w:rsidP="00ED5CBB">
      <w:pPr>
        <w:pStyle w:val="rapporttekst"/>
        <w:rPr>
          <w:highlight w:val="yellow"/>
        </w:rPr>
      </w:pPr>
    </w:p>
    <w:p w:rsidR="00883999" w:rsidRPr="00A034B3" w:rsidRDefault="00883999" w:rsidP="00D80EFD">
      <w:pPr>
        <w:pStyle w:val="rapporttekst"/>
        <w:ind w:left="0" w:firstLine="708"/>
        <w:rPr>
          <w:rStyle w:val="Zwaar"/>
          <w:highlight w:val="yellow"/>
        </w:rPr>
      </w:pPr>
      <w:r w:rsidRPr="00A034B3">
        <w:rPr>
          <w:rStyle w:val="Zwaar"/>
          <w:highlight w:val="yellow"/>
        </w:rPr>
        <w:t>Karteerschaal en minimumoppervlakte vegetatievlakken</w:t>
      </w:r>
    </w:p>
    <w:p w:rsidR="00883999" w:rsidRPr="00A034B3" w:rsidRDefault="00883999" w:rsidP="00ED5CBB">
      <w:pPr>
        <w:pStyle w:val="rapporttekst"/>
        <w:rPr>
          <w:highlight w:val="yellow"/>
        </w:rPr>
      </w:pPr>
      <w:r w:rsidRPr="00A034B3">
        <w:rPr>
          <w:highlight w:val="yellow"/>
        </w:rPr>
        <w:t xml:space="preserve">De minimumoppervlakte van de vegetatievlakken is evenredig met de karteerschaal. De karteerschaal 1:5000 is het meest gangbaar bij Staatsbosbeheer-karteringen. Bij deze karteerschaal is de minimumafmeting van een vlak 25 bij 25 meter (10 bij 50 meter voor langwerpige vlakken; kleiner is een ‘punt’, langer is een ‘lijn’). Het karteren van kleinere vlakken heeft weinig zin, omdat deze vlakken zo klein zijn, dat ze op een geprinte vegetatiekaart moeilijk terug te vinden zijn. Slechts bij uitzondering (waardevolle vegetaties) worden kleinere vlakken onderscheiden. De karteerschaal kan voor bepaalde (delen van) opdrachten afwijken van 1:5.000.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Verkleining van de kaartschaal hoeft niet gelijk te zijn aan een vergroving van de vegetatietypologie. Wel wordt de karteerder gedwongen tot een verdergaande vorm van generalisatie in het veld. Vegetatietypen worden dan meestal niet meer als zuiver type gekarteerd, maar veelal in de vorm van complexe eenheden.</w:t>
      </w:r>
    </w:p>
    <w:p w:rsidR="00883999" w:rsidRPr="00A034B3" w:rsidRDefault="00883999" w:rsidP="00ED5CBB">
      <w:pPr>
        <w:pStyle w:val="rapporttekst"/>
        <w:rPr>
          <w:highlight w:val="yellow"/>
        </w:rPr>
      </w:pPr>
    </w:p>
    <w:p w:rsidR="00883999" w:rsidRPr="00CB43A8" w:rsidRDefault="00883999" w:rsidP="00ED5CBB">
      <w:pPr>
        <w:pStyle w:val="rapporttekst"/>
        <w:rPr>
          <w:highlight w:val="yellow"/>
        </w:rPr>
      </w:pPr>
      <w:r w:rsidRPr="00CB43A8">
        <w:rPr>
          <w:highlight w:val="yellow"/>
        </w:rPr>
        <w:t>Veldwerk</w:t>
      </w:r>
    </w:p>
    <w:p w:rsidR="00883999" w:rsidRPr="00A034B3" w:rsidRDefault="00883999" w:rsidP="00ED5CBB">
      <w:pPr>
        <w:pStyle w:val="rapporttekst"/>
        <w:rPr>
          <w:highlight w:val="yellow"/>
        </w:rPr>
      </w:pPr>
      <w:r w:rsidRPr="00A034B3">
        <w:rPr>
          <w:highlight w:val="yellow"/>
        </w:rPr>
        <w:t>Gedurende de kartering vindt waar nodig aanpassing van de vegetatietypologie plaat.s</w:t>
      </w:r>
    </w:p>
    <w:p w:rsidR="00883999" w:rsidRPr="00A034B3" w:rsidRDefault="00883999" w:rsidP="00ED5CBB">
      <w:pPr>
        <w:pStyle w:val="rapporttekst"/>
        <w:rPr>
          <w:highlight w:val="yellow"/>
        </w:rPr>
      </w:pPr>
      <w:r w:rsidRPr="00A034B3">
        <w:rPr>
          <w:highlight w:val="yellow"/>
        </w:rPr>
        <w:t>Dit omdat, naarmate de kartering vordert, een completer beeld ontstaat van de variatie</w:t>
      </w:r>
    </w:p>
    <w:p w:rsidR="00883999" w:rsidRPr="00A034B3" w:rsidRDefault="00883999" w:rsidP="00ED5CBB">
      <w:pPr>
        <w:pStyle w:val="rapporttekst"/>
        <w:rPr>
          <w:highlight w:val="yellow"/>
        </w:rPr>
      </w:pPr>
      <w:r w:rsidRPr="00A034B3">
        <w:rPr>
          <w:highlight w:val="yellow"/>
        </w:rPr>
        <w:t>in een gebied voor wat betreft de diversiteit aan plantensoorten en -gemeenschappen -</w:t>
      </w:r>
    </w:p>
    <w:p w:rsidR="00883999" w:rsidRPr="00A034B3" w:rsidRDefault="00883999" w:rsidP="00ED5CBB">
      <w:pPr>
        <w:pStyle w:val="rapporttekst"/>
        <w:rPr>
          <w:highlight w:val="yellow"/>
        </w:rPr>
      </w:pPr>
      <w:r w:rsidRPr="00A034B3">
        <w:rPr>
          <w:highlight w:val="yellow"/>
        </w:rPr>
        <w:t>en de begrenzing en inhoud van vegetatie-eenheden.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Tijdens de kartering wordt elk perceel of terreintype zo veel mogelijk systematisch doorkruist, waarbij de karteerder zich laat leiden door het vegetatiepatroon. Zoveel mogelijk worden "homogene" vegetatievlekken onderscheiden en op de kaart afgegrensd als vlak en voorzien van een code. Daarbij zijn de volgende facetten van belang:</w:t>
      </w:r>
    </w:p>
    <w:p w:rsidR="00883999" w:rsidRPr="00A034B3" w:rsidRDefault="00883999" w:rsidP="00ED5CBB">
      <w:pPr>
        <w:pStyle w:val="rapporttekst"/>
        <w:numPr>
          <w:ilvl w:val="0"/>
          <w:numId w:val="8"/>
        </w:numPr>
        <w:rPr>
          <w:highlight w:val="yellow"/>
        </w:rPr>
      </w:pPr>
      <w:r w:rsidRPr="00A034B3">
        <w:rPr>
          <w:highlight w:val="yellow"/>
        </w:rPr>
        <w:t>het generaliseren van de verscheidenheid, d.i. het samenvatten van de vegetatiekundige verscheidenheid in abstracte eenheden (typering vegetatie als type, vegetatiecomplex of overgangsvorm);</w:t>
      </w:r>
    </w:p>
    <w:p w:rsidR="00883999" w:rsidRPr="00A034B3" w:rsidRDefault="00883999" w:rsidP="00ED5CBB">
      <w:pPr>
        <w:pStyle w:val="rapporttekst"/>
        <w:numPr>
          <w:ilvl w:val="0"/>
          <w:numId w:val="8"/>
        </w:numPr>
        <w:rPr>
          <w:highlight w:val="yellow"/>
        </w:rPr>
      </w:pPr>
      <w:r w:rsidRPr="00A034B3">
        <w:rPr>
          <w:highlight w:val="yellow"/>
        </w:rPr>
        <w:t>het trekken van vegetatiegrenzen;</w:t>
      </w:r>
    </w:p>
    <w:p w:rsidR="00883999" w:rsidRPr="00A034B3" w:rsidRDefault="00883999" w:rsidP="00ED5CBB">
      <w:pPr>
        <w:pStyle w:val="rapporttekst"/>
        <w:numPr>
          <w:ilvl w:val="0"/>
          <w:numId w:val="8"/>
        </w:numPr>
        <w:rPr>
          <w:highlight w:val="yellow"/>
        </w:rPr>
      </w:pPr>
      <w:r w:rsidRPr="00A034B3">
        <w:rPr>
          <w:highlight w:val="yellow"/>
        </w:rPr>
        <w:t>generaliseren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In het veld is men voortdurend bezig met generaliseren. Dit omdat vegetaties van een</w:t>
      </w:r>
    </w:p>
    <w:p w:rsidR="00883999" w:rsidRPr="00A034B3" w:rsidRDefault="00883999" w:rsidP="00ED5CBB">
      <w:pPr>
        <w:pStyle w:val="rapporttekst"/>
        <w:rPr>
          <w:highlight w:val="yellow"/>
        </w:rPr>
      </w:pPr>
      <w:r w:rsidRPr="00A034B3">
        <w:rPr>
          <w:highlight w:val="yellow"/>
        </w:rPr>
        <w:t>zelfde type vaak zeer verschillend kunnen zijn voor wat betreft hun verschijningsvorm</w:t>
      </w:r>
    </w:p>
    <w:p w:rsidR="00883999" w:rsidRPr="00A034B3" w:rsidRDefault="00883999" w:rsidP="00ED5CBB">
      <w:pPr>
        <w:pStyle w:val="rapporttekst"/>
        <w:rPr>
          <w:highlight w:val="yellow"/>
        </w:rPr>
      </w:pPr>
      <w:r w:rsidRPr="00A034B3">
        <w:rPr>
          <w:highlight w:val="yellow"/>
        </w:rPr>
        <w:t>(fysiognomie). Ook kunnen vegetaties van verschillende typen in een dusdanig fijnmazig complex voorkomen, of in een overgangsvorm, die niet op deze schaal zijn uit te karteren. Generaliseren komt dan neer op het samenvatten van deze verscheidenheid.</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We onderscheiden hier:</w:t>
      </w:r>
    </w:p>
    <w:p w:rsidR="00883999" w:rsidRPr="00A034B3" w:rsidRDefault="00883999" w:rsidP="00ED5CBB">
      <w:pPr>
        <w:pStyle w:val="rapporttekst"/>
        <w:numPr>
          <w:ilvl w:val="0"/>
          <w:numId w:val="8"/>
        </w:numPr>
        <w:rPr>
          <w:highlight w:val="yellow"/>
        </w:rPr>
      </w:pPr>
      <w:r w:rsidRPr="00A034B3">
        <w:rPr>
          <w:highlight w:val="yellow"/>
        </w:rPr>
        <w:t>vegetatietype;</w:t>
      </w:r>
    </w:p>
    <w:p w:rsidR="00883999" w:rsidRPr="00A034B3" w:rsidRDefault="00883999" w:rsidP="00ED5CBB">
      <w:pPr>
        <w:pStyle w:val="rapporttekst"/>
        <w:numPr>
          <w:ilvl w:val="0"/>
          <w:numId w:val="8"/>
        </w:numPr>
        <w:rPr>
          <w:highlight w:val="yellow"/>
        </w:rPr>
      </w:pPr>
      <w:r w:rsidRPr="00A034B3">
        <w:rPr>
          <w:highlight w:val="yellow"/>
        </w:rPr>
        <w:t xml:space="preserve">vegetatiecomplex (ruimtelijke variatie); </w:t>
      </w:r>
    </w:p>
    <w:p w:rsidR="00883999" w:rsidRPr="00A034B3" w:rsidRDefault="00883999" w:rsidP="00ED5CBB">
      <w:pPr>
        <w:pStyle w:val="rapporttekst"/>
        <w:numPr>
          <w:ilvl w:val="0"/>
          <w:numId w:val="8"/>
        </w:numPr>
        <w:rPr>
          <w:highlight w:val="yellow"/>
        </w:rPr>
      </w:pPr>
      <w:r w:rsidRPr="00A034B3">
        <w:rPr>
          <w:highlight w:val="yellow"/>
        </w:rPr>
        <w:t>overgang tussen twee typen en/of mengvormen (vaak temporele variatie).</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Voor de wijze van samenvatten zijn hieronder vuistregels gegeven.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Een vegetatietype wordt onderscheiden op grond van haar volledige soortensamenstelling (kenmerkende en begeleidende soorten). Bij de herkenning wordt een hiërarchische werkwijze gevolgd. In eerste instantie wordt vastgesteld welke soortgroepen overwegen in de samenstelling van een vegetatie, waarna de hoofdeenheid (het ‘type’ of de </w:t>
      </w:r>
      <w:r w:rsidRPr="00A034B3">
        <w:rPr>
          <w:highlight w:val="yellow"/>
        </w:rPr>
        <w:lastRenderedPageBreak/>
        <w:t>‘gemeenschap’) bepaald wordt. Daarna wordt binnen zo’n type door een proces van vergelijken en afwegen van soortgroepen het lagere hiërarchische niveau bepaald (de ‘vormen’).</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Daarnaast spelen in de praktijk ook andere aspecten een rol bij het herkennen van vegetatietypen. Tijdens het karteren krijgt men gaandeweg een beter beeld van de lokale kenmerken in structuur en fysiognomie van een vegetatietype (evenals van de lokale soortensamenstelling ervan). Soms kan de structuur van een vegetatie mede bepalend zijn voor het herkennen van een type. Zo heeft een goed ontwikkelde gemeenschap van Gewone veldbies, Gewoon struisgras en Gewoon reukgras (</w:t>
      </w:r>
      <w:r w:rsidRPr="00A034B3">
        <w:rPr>
          <w:i/>
          <w:highlight w:val="yellow"/>
        </w:rPr>
        <w:t>Festuco-Cynosuretum</w:t>
      </w:r>
      <w:r w:rsidRPr="00A034B3">
        <w:rPr>
          <w:highlight w:val="yellow"/>
        </w:rPr>
        <w:t>) vaak een opener structuur en minder productief uiterlijk dan de</w:t>
      </w:r>
    </w:p>
    <w:p w:rsidR="00883999" w:rsidRPr="00A034B3" w:rsidRDefault="00883999" w:rsidP="00ED5CBB">
      <w:pPr>
        <w:pStyle w:val="rapporttekst"/>
        <w:rPr>
          <w:highlight w:val="yellow"/>
        </w:rPr>
      </w:pPr>
      <w:r w:rsidRPr="00A034B3">
        <w:rPr>
          <w:highlight w:val="yellow"/>
        </w:rPr>
        <w:t xml:space="preserve">gemeenschap van Gestreepte witbol, Gewoon struisgras en Gewoon reukgras (rompgemeenschap </w:t>
      </w:r>
      <w:r w:rsidRPr="00A034B3">
        <w:rPr>
          <w:i/>
          <w:highlight w:val="yellow"/>
        </w:rPr>
        <w:t>Holcus lanatus-[Molinio-Arrhenatheretea]).</w:t>
      </w:r>
      <w:r w:rsidRPr="00A034B3">
        <w:rPr>
          <w:highlight w:val="yellow"/>
        </w:rPr>
        <w:t xml:space="preserve"> De soortensamenstelling blijft echter altijd van doorslaggevende betekenis bij het benoemen van een vegetatietype.</w:t>
      </w:r>
    </w:p>
    <w:p w:rsidR="00883999" w:rsidRPr="00A034B3" w:rsidRDefault="00883999" w:rsidP="00ED5CBB">
      <w:pPr>
        <w:pStyle w:val="rapporttekst"/>
        <w:rPr>
          <w:highlight w:val="yellow"/>
        </w:rPr>
      </w:pPr>
    </w:p>
    <w:p w:rsidR="00883999" w:rsidRPr="00A034B3" w:rsidRDefault="00883999" w:rsidP="00ED5CBB">
      <w:pPr>
        <w:pStyle w:val="rapporttekst"/>
        <w:rPr>
          <w:rStyle w:val="Zwaar"/>
          <w:highlight w:val="yellow"/>
        </w:rPr>
      </w:pPr>
      <w:r w:rsidRPr="00A034B3">
        <w:rPr>
          <w:rStyle w:val="Zwaar"/>
          <w:highlight w:val="yellow"/>
        </w:rPr>
        <w:t>Complexen</w:t>
      </w:r>
    </w:p>
    <w:p w:rsidR="00883999" w:rsidRPr="00A034B3" w:rsidRDefault="00883999" w:rsidP="00ED5CBB">
      <w:pPr>
        <w:pStyle w:val="rapporttekst"/>
        <w:rPr>
          <w:highlight w:val="yellow"/>
        </w:rPr>
      </w:pPr>
      <w:r w:rsidRPr="00A034B3">
        <w:rPr>
          <w:highlight w:val="yellow"/>
        </w:rPr>
        <w:t>Het karteren van complexen (meerdere typen per vegetatievlak) wordt indien mogelijk vermeden. De belangrijkste reden hiervoor</w:t>
      </w:r>
      <w:r w:rsidR="00B37CAC">
        <w:rPr>
          <w:highlight w:val="yellow"/>
        </w:rPr>
        <w:t xml:space="preserve"> is, dat karteren van complexen niet de exacte locatie van een type erbinnen</w:t>
      </w:r>
      <w:r w:rsidR="00B37CAC" w:rsidRPr="00B37CAC">
        <w:rPr>
          <w:highlight w:val="yellow"/>
        </w:rPr>
        <w:t xml:space="preserve"> </w:t>
      </w:r>
      <w:r w:rsidR="00B37CAC">
        <w:rPr>
          <w:highlight w:val="yellow"/>
        </w:rPr>
        <w:t>vastlegt.</w:t>
      </w:r>
    </w:p>
    <w:p w:rsidR="00883999" w:rsidRPr="00A034B3" w:rsidRDefault="00883999" w:rsidP="00ED5CBB">
      <w:pPr>
        <w:pStyle w:val="rapporttekst"/>
        <w:rPr>
          <w:highlight w:val="yellow"/>
        </w:rPr>
      </w:pPr>
      <w:r w:rsidRPr="00A034B3">
        <w:rPr>
          <w:highlight w:val="yellow"/>
        </w:rPr>
        <w:t xml:space="preserve">Complexen worden niet gebruikt om overgangen tussen vegetatietypen aan te geven. In dergelijke gevallen wordt op grond van de criteria van de typologie een keuze gemaakt voor één van beide vegetatietypen. </w:t>
      </w:r>
    </w:p>
    <w:p w:rsidR="00B37CAC" w:rsidRDefault="00883999" w:rsidP="00ED5CBB">
      <w:pPr>
        <w:pStyle w:val="rapporttekst"/>
        <w:rPr>
          <w:highlight w:val="yellow"/>
        </w:rPr>
      </w:pPr>
      <w:r w:rsidRPr="00A034B3">
        <w:rPr>
          <w:highlight w:val="yellow"/>
        </w:rPr>
        <w:t>Het karteren van complexen is echter in een aantal gevallen onvermijdelijk</w:t>
      </w:r>
      <w:r w:rsidR="00B37CAC">
        <w:rPr>
          <w:highlight w:val="yellow"/>
        </w:rPr>
        <w:t>:</w:t>
      </w:r>
    </w:p>
    <w:p w:rsidR="00B37CAC" w:rsidRPr="00B37CAC" w:rsidRDefault="00B37CAC" w:rsidP="00ED5CBB">
      <w:pPr>
        <w:pStyle w:val="rapporttekst"/>
        <w:rPr>
          <w:highlight w:val="yellow"/>
        </w:rPr>
      </w:pPr>
      <w:r w:rsidRPr="00B37CAC">
        <w:rPr>
          <w:highlight w:val="yellow"/>
        </w:rPr>
        <w:t>deze vegetaties te klein om individueel uit te tekenen op grond van de minimumoppervlakte behorende bij de gehanteerde karteerschaal.</w:t>
      </w:r>
    </w:p>
    <w:p w:rsidR="00883999" w:rsidRDefault="00B37CAC" w:rsidP="00ED5CBB">
      <w:pPr>
        <w:pStyle w:val="rapporttekst"/>
        <w:rPr>
          <w:strike/>
          <w:highlight w:val="yellow"/>
        </w:rPr>
      </w:pPr>
      <w:r w:rsidRPr="00B37CAC">
        <w:rPr>
          <w:highlight w:val="yellow"/>
        </w:rPr>
        <w:t>in geval van</w:t>
      </w:r>
      <w:r w:rsidR="00883999" w:rsidRPr="00B37CAC">
        <w:rPr>
          <w:highlight w:val="yellow"/>
        </w:rPr>
        <w:t xml:space="preserve"> </w:t>
      </w:r>
      <w:r w:rsidRPr="00B37CAC">
        <w:rPr>
          <w:highlight w:val="yellow"/>
        </w:rPr>
        <w:t xml:space="preserve">duidelijk onderscheidbare vegetaties in </w:t>
      </w:r>
      <w:r w:rsidR="00883999" w:rsidRPr="00B37CAC">
        <w:rPr>
          <w:highlight w:val="yellow"/>
        </w:rPr>
        <w:t xml:space="preserve">een kleinschalig microreliëf (duinen, stuifzanden, oude bossen), </w:t>
      </w:r>
      <w:r w:rsidRPr="00B37CAC">
        <w:rPr>
          <w:highlight w:val="yellow"/>
        </w:rPr>
        <w:t xml:space="preserve">of mozaïeken bijvoorbeeld </w:t>
      </w:r>
      <w:r w:rsidR="00883999" w:rsidRPr="00B37CAC">
        <w:rPr>
          <w:highlight w:val="yellow"/>
        </w:rPr>
        <w:t>als gevolg van een heterogene bodemstructuur, klonale groeiwijze (grote zeggen) of begrazing</w:t>
      </w:r>
      <w:r w:rsidR="00202E56">
        <w:rPr>
          <w:strike/>
          <w:highlight w:val="yellow"/>
        </w:rPr>
        <w:t>.</w:t>
      </w:r>
    </w:p>
    <w:p w:rsidR="00CB43A8" w:rsidRDefault="00CB43A8" w:rsidP="00ED5CBB">
      <w:pPr>
        <w:pStyle w:val="rapporttekst"/>
        <w:rPr>
          <w:highlight w:val="yellow"/>
        </w:rPr>
      </w:pPr>
      <w:r w:rsidRPr="00EA7820">
        <w:rPr>
          <w:highlight w:val="yellow"/>
        </w:rPr>
        <w:t xml:space="preserve">Elk vegetatievlak bevat steeds één vegetatietype, tenzij de oppervlakte van een type kleiner is dan het minimum karteeroppervlak (bij 1:5.000: is dat 25x25 = 625 m2); dan worden die typen als een complex gekarteerd. Complexen in vlakken groter dan 625 m2 zijn alleen </w:t>
      </w:r>
      <w:r w:rsidR="00EA7820" w:rsidRPr="00EA7820">
        <w:rPr>
          <w:highlight w:val="yellow"/>
        </w:rPr>
        <w:t>gebruikt</w:t>
      </w:r>
      <w:r w:rsidRPr="00EA7820">
        <w:rPr>
          <w:highlight w:val="yellow"/>
        </w:rPr>
        <w:t xml:space="preserve">, wanneer door ‘mozaïek’-vorming het ondoenlijk is , die onderdelen </w:t>
      </w:r>
      <w:r w:rsidR="00EA7820" w:rsidRPr="00EA7820">
        <w:rPr>
          <w:highlight w:val="yellow"/>
        </w:rPr>
        <w:t>als apart vlak uit te karteren; bijvoorbeeld duinen</w:t>
      </w:r>
      <w:r w:rsidR="00EA7820">
        <w:rPr>
          <w:highlight w:val="yellow"/>
        </w:rPr>
        <w:t>, stuifzanden, oude bossen</w:t>
      </w:r>
      <w:r w:rsidR="00EA7820" w:rsidRPr="00B37CAC">
        <w:rPr>
          <w:highlight w:val="yellow"/>
        </w:rPr>
        <w:t>, of mozaïeken bijvoorbeeld als gevolg van een heterogene bodemstructuur, klonale groeiwijze (grote zeggen) of begrazing</w:t>
      </w:r>
      <w:r w:rsidR="00EA7820">
        <w:t>.</w:t>
      </w:r>
      <w:r w:rsidR="00EA7820" w:rsidRPr="00CB43A8">
        <w:t xml:space="preserve"> </w:t>
      </w:r>
    </w:p>
    <w:p w:rsidR="00883999" w:rsidRPr="00CB43A8" w:rsidRDefault="00202E56" w:rsidP="00ED5CBB">
      <w:pPr>
        <w:pStyle w:val="rapporttekst"/>
        <w:rPr>
          <w:highlight w:val="yellow"/>
        </w:rPr>
      </w:pPr>
      <w:r w:rsidRPr="00202E56">
        <w:rPr>
          <w:highlight w:val="yellow"/>
        </w:rPr>
        <w:t>De (vernieuwde) klassenindeling is:</w:t>
      </w:r>
      <w:r w:rsidRPr="00CB43A8">
        <w:rPr>
          <w:highlight w:val="yellow"/>
        </w:rPr>
        <w:t xml:space="preserve"> 1-10, 10-20, 20-30, 30-40, 40-50, 50-75 en &gt;75%. Het betreft het procentueel aandeel van de oppervlakte van het complex-type t.o.v. het totale vegetatievlak.</w:t>
      </w:r>
    </w:p>
    <w:p w:rsidR="00883999" w:rsidRPr="00CB43A8" w:rsidRDefault="00883999" w:rsidP="00ED5CBB">
      <w:pPr>
        <w:pStyle w:val="rapporttekst"/>
        <w:rPr>
          <w:highlight w:val="yellow"/>
        </w:rPr>
      </w:pPr>
      <w:r w:rsidRPr="00CB43A8">
        <w:rPr>
          <w:highlight w:val="yellow"/>
        </w:rPr>
        <w:t xml:space="preserve">Het maximaal aantal typen per complex is </w:t>
      </w:r>
      <w:r w:rsidR="00CB43A8" w:rsidRPr="00CB43A8">
        <w:rPr>
          <w:highlight w:val="yellow"/>
        </w:rPr>
        <w:t>afhankelijk van het aantal voorkomende typen.</w:t>
      </w:r>
    </w:p>
    <w:p w:rsidR="00883999" w:rsidRPr="00202E56" w:rsidRDefault="00883999" w:rsidP="00ED5CBB">
      <w:pPr>
        <w:pStyle w:val="rapporttekst"/>
        <w:rPr>
          <w:highlight w:val="yellow"/>
        </w:rPr>
      </w:pPr>
      <w:r w:rsidRPr="00A034B3">
        <w:rPr>
          <w:highlight w:val="yellow"/>
        </w:rPr>
        <w:t>Vegetatietypen die in minder dan 5%</w:t>
      </w:r>
      <w:r w:rsidR="00B37CAC">
        <w:rPr>
          <w:highlight w:val="yellow"/>
        </w:rPr>
        <w:t xml:space="preserve"> van het vlak voorkomen </w:t>
      </w:r>
      <w:r w:rsidR="00CB43A8">
        <w:rPr>
          <w:highlight w:val="yellow"/>
        </w:rPr>
        <w:t>zijn</w:t>
      </w:r>
      <w:r w:rsidRPr="00A034B3">
        <w:rPr>
          <w:highlight w:val="yellow"/>
        </w:rPr>
        <w:t xml:space="preserve"> in principe niet genoteerd, tenzij het bijzondere typen b</w:t>
      </w:r>
      <w:r w:rsidR="00B37CAC">
        <w:rPr>
          <w:highlight w:val="yellow"/>
        </w:rPr>
        <w:t>etreft (vervangingswaarde 1,2 en 3</w:t>
      </w:r>
      <w:r w:rsidRPr="00A034B3">
        <w:rPr>
          <w:highlight w:val="yellow"/>
        </w:rPr>
        <w:t xml:space="preserve">, </w:t>
      </w:r>
      <w:r w:rsidR="00202E56">
        <w:rPr>
          <w:highlight w:val="yellow"/>
        </w:rPr>
        <w:t>of releva</w:t>
      </w:r>
      <w:r w:rsidR="00B37CAC">
        <w:rPr>
          <w:highlight w:val="yellow"/>
        </w:rPr>
        <w:t>nt voor meetvraag en beheer (</w:t>
      </w:r>
      <w:r w:rsidRPr="00A034B3">
        <w:rPr>
          <w:highlight w:val="yellow"/>
        </w:rPr>
        <w:t>zie bijlage 11), of de karteerder het om andere redenen van belang vond om dit type te noteren (bijvoorbeeld lokale zeldzaamheid, of een type dat specifiek beheer vereist).</w:t>
      </w:r>
      <w:r w:rsidR="00B37CAC">
        <w:rPr>
          <w:highlight w:val="yellow"/>
        </w:rPr>
        <w:t xml:space="preserve"> </w:t>
      </w:r>
    </w:p>
    <w:p w:rsidR="00883999" w:rsidRPr="00A034B3" w:rsidRDefault="00883999" w:rsidP="00ED5CBB">
      <w:pPr>
        <w:pStyle w:val="rapporttekst"/>
        <w:rPr>
          <w:highlight w:val="yellow"/>
        </w:rPr>
      </w:pPr>
      <w:r w:rsidRPr="00A034B3">
        <w:rPr>
          <w:highlight w:val="yellow"/>
        </w:rPr>
        <w:t>Vegetatiegrenzen worden altijd als een harde grens (lijn) op de kaart aangegeven. Dit geldt ook voor geleidelijke overgangen in ruimte of tijd, die zoveel mogelijk als type of complexe eenheid zijn uitgekarteerd. Leidraad is in eerste instantie het patroon op de luchtfoto’s die in het veld op basis van de vegetatiesamenstelling en soortsamenstelling wordt gecontroleerd en zonodig aangepast.</w:t>
      </w:r>
    </w:p>
    <w:p w:rsidR="000D5371" w:rsidRDefault="000D5371" w:rsidP="00ED5CBB">
      <w:pPr>
        <w:pStyle w:val="rapporttekst"/>
        <w:rPr>
          <w:highlight w:val="yellow"/>
        </w:rPr>
      </w:pPr>
    </w:p>
    <w:p w:rsidR="000D5371" w:rsidRPr="000D5371" w:rsidRDefault="000D5371" w:rsidP="00ED5CBB">
      <w:pPr>
        <w:pStyle w:val="rapporttekst"/>
        <w:rPr>
          <w:highlight w:val="yellow"/>
        </w:rPr>
      </w:pPr>
      <w:r w:rsidRPr="000D5371">
        <w:rPr>
          <w:highlight w:val="yellow"/>
        </w:rPr>
        <w:t>Matrixtabel</w:t>
      </w:r>
    </w:p>
    <w:p w:rsidR="000D5371" w:rsidRPr="000D5371" w:rsidRDefault="000D5371" w:rsidP="00ED5CBB">
      <w:pPr>
        <w:pStyle w:val="rapporttekst"/>
        <w:rPr>
          <w:highlight w:val="yellow"/>
        </w:rPr>
      </w:pPr>
      <w:r w:rsidRPr="000D5371">
        <w:rPr>
          <w:highlight w:val="yellow"/>
        </w:rPr>
        <w:lastRenderedPageBreak/>
        <w:t>Details over complex-typen zijn te vinden in de Digitale standaard en in de matrixtabel. Daarin zijn naast alle vegetatietypen, ook de in vegetatievlakken gekarteerde toevoegingen en soorten te vinden. Het vlaknummer (elmid) verwijst naar de vlaknummerkaart.</w:t>
      </w:r>
    </w:p>
    <w:p w:rsidR="000D5371" w:rsidRPr="000D5371" w:rsidRDefault="000D5371" w:rsidP="00ED5CBB">
      <w:pPr>
        <w:pStyle w:val="rapporttekst"/>
        <w:rPr>
          <w:highlight w:val="yellow"/>
        </w:rPr>
      </w:pPr>
      <w:r w:rsidRPr="000D5371">
        <w:rPr>
          <w:highlight w:val="yellow"/>
        </w:rPr>
        <w:t>Deze matrix-tabel is gemaakt met de database van de digitale standaard.</w:t>
      </w:r>
    </w:p>
    <w:p w:rsidR="00883999" w:rsidRPr="000D5371" w:rsidRDefault="000D5371" w:rsidP="00ED5CBB">
      <w:pPr>
        <w:pStyle w:val="rapporttekst"/>
        <w:rPr>
          <w:highlight w:val="yellow"/>
        </w:rPr>
      </w:pPr>
      <w:r w:rsidRPr="000D5371">
        <w:rPr>
          <w:highlight w:val="yellow"/>
        </w:rPr>
        <w:t>Daarnaast is een aparte vlaknummerkaart gemaakt en geleverd, waarbij de vlakkenshape gelabeld is met nummers (elmid). De kaartschaal maakt de herkenbaarheid van de kleinst gekarteerde vlakken met hun kaartlabelnummer mogelijk. Ook zijn de standaard kaart-elementen aangebracht, zoals km-raster met randcoördinaten, schaal, noordpijl, deelgebied; kaartblad ligging in het totaal van de kartering e.d.</w:t>
      </w:r>
    </w:p>
    <w:p w:rsidR="000D5371" w:rsidRPr="000D5371" w:rsidRDefault="000D5371" w:rsidP="00ED5CBB">
      <w:pPr>
        <w:pStyle w:val="rapporttekst"/>
        <w:rPr>
          <w:highlight w:val="yellow"/>
        </w:rPr>
      </w:pPr>
    </w:p>
    <w:p w:rsidR="000D5371" w:rsidRPr="000D5371" w:rsidRDefault="000D5371" w:rsidP="00ED5CBB">
      <w:pPr>
        <w:pStyle w:val="rapporttekst"/>
        <w:rPr>
          <w:highlight w:val="yellow"/>
        </w:rPr>
      </w:pPr>
    </w:p>
    <w:p w:rsidR="000D5371" w:rsidRPr="000D5371" w:rsidRDefault="000D5371" w:rsidP="00ED5CBB">
      <w:pPr>
        <w:pStyle w:val="rapporttekst"/>
        <w:rPr>
          <w:highlight w:val="yellow"/>
        </w:rPr>
      </w:pPr>
      <w:r w:rsidRPr="000D5371">
        <w:rPr>
          <w:highlight w:val="yellow"/>
        </w:rPr>
        <w:t>Vegetatiekaarten</w:t>
      </w:r>
    </w:p>
    <w:p w:rsidR="002F08F0" w:rsidRPr="000D5371" w:rsidRDefault="002F08F0" w:rsidP="00ED5CBB">
      <w:pPr>
        <w:pStyle w:val="rapporttekst"/>
        <w:rPr>
          <w:highlight w:val="yellow"/>
        </w:rPr>
      </w:pPr>
      <w:r w:rsidRPr="000D5371">
        <w:rPr>
          <w:highlight w:val="yellow"/>
        </w:rPr>
        <w:t>De gekarteerde vegetatietypen zijn uitgewerkt in de Vegetatiekaart 1:5.000 en voor het overzicht is een ‘vereenvoudigde vegetatiekaart schaal circa 1:15.000 gemaakt.</w:t>
      </w:r>
    </w:p>
    <w:p w:rsidR="002F08F0" w:rsidRPr="000D5371" w:rsidRDefault="002F08F0" w:rsidP="00ED5CBB">
      <w:pPr>
        <w:pStyle w:val="rapporttekst"/>
        <w:rPr>
          <w:highlight w:val="yellow"/>
        </w:rPr>
      </w:pPr>
    </w:p>
    <w:p w:rsidR="002F08F0" w:rsidRPr="000D5371" w:rsidRDefault="002F08F0" w:rsidP="00ED5CBB">
      <w:pPr>
        <w:pStyle w:val="rapporttekst"/>
        <w:rPr>
          <w:highlight w:val="yellow"/>
        </w:rPr>
      </w:pPr>
      <w:r w:rsidRPr="000D5371">
        <w:rPr>
          <w:highlight w:val="yellow"/>
        </w:rPr>
        <w:t>Toelichting bij de Vegetatiekaart 1:5.000</w:t>
      </w:r>
    </w:p>
    <w:p w:rsidR="000D5371" w:rsidRPr="000D5371" w:rsidRDefault="000D5371" w:rsidP="000D5371">
      <w:pPr>
        <w:ind w:left="708"/>
        <w:rPr>
          <w:rFonts w:ascii="Arial" w:hAnsi="Arial" w:cs="Arial"/>
          <w:sz w:val="22"/>
          <w:szCs w:val="22"/>
          <w:highlight w:val="yellow"/>
        </w:rPr>
      </w:pPr>
      <w:r w:rsidRPr="000D5371">
        <w:rPr>
          <w:rFonts w:ascii="Arial" w:hAnsi="Arial" w:cs="Arial"/>
          <w:sz w:val="22"/>
          <w:szCs w:val="22"/>
          <w:highlight w:val="yellow"/>
        </w:rPr>
        <w:t>De basisvegetatiekaart is de vegetatiekaart 1: 5.000. Hiermee is de ruimtelijke ligging, verspreiding en zonering van de vegetatietypen weergegeven.</w:t>
      </w:r>
    </w:p>
    <w:p w:rsidR="000D5371" w:rsidRPr="000D5371" w:rsidRDefault="000D5371" w:rsidP="000D5371">
      <w:pPr>
        <w:ind w:left="708"/>
        <w:rPr>
          <w:rFonts w:ascii="Arial" w:hAnsi="Arial" w:cs="Arial"/>
          <w:sz w:val="22"/>
          <w:szCs w:val="22"/>
          <w:highlight w:val="cyan"/>
        </w:rPr>
      </w:pPr>
      <w:r w:rsidRPr="000D5371">
        <w:rPr>
          <w:rFonts w:ascii="Arial" w:hAnsi="Arial" w:cs="Arial"/>
          <w:sz w:val="22"/>
          <w:szCs w:val="22"/>
          <w:highlight w:val="cyan"/>
        </w:rPr>
        <w:t>De kaart is opgenomen in een aantal deelkaarten.</w:t>
      </w:r>
    </w:p>
    <w:p w:rsidR="000D5371" w:rsidRPr="000D5371" w:rsidRDefault="000D5371" w:rsidP="000D5371">
      <w:pPr>
        <w:ind w:left="708"/>
        <w:rPr>
          <w:rFonts w:ascii="Arial" w:hAnsi="Arial" w:cs="Arial"/>
          <w:sz w:val="22"/>
          <w:szCs w:val="22"/>
          <w:highlight w:val="green"/>
        </w:rPr>
      </w:pPr>
      <w:r w:rsidRPr="000D5371">
        <w:rPr>
          <w:rFonts w:ascii="Arial" w:hAnsi="Arial" w:cs="Arial"/>
          <w:sz w:val="22"/>
          <w:szCs w:val="22"/>
          <w:highlight w:val="yellow"/>
        </w:rPr>
        <w:t>Het toegepaste kleurenschema is gebaseerd op de indeling van de lokale typologie en gegroepeerd tot relevante legenda-eenheden, op grond van criteria als</w:t>
      </w:r>
      <w:r w:rsidRPr="000D5371">
        <w:rPr>
          <w:rFonts w:ascii="Arial" w:hAnsi="Arial" w:cs="Arial"/>
          <w:sz w:val="22"/>
          <w:szCs w:val="22"/>
          <w:highlight w:val="green"/>
        </w:rPr>
        <w:t>:</w:t>
      </w:r>
      <w:r w:rsidRPr="000D5371">
        <w:rPr>
          <w:rFonts w:ascii="Arial" w:hAnsi="Arial" w:cs="Arial"/>
          <w:sz w:val="22"/>
          <w:szCs w:val="22"/>
          <w:highlight w:val="cyan"/>
        </w:rPr>
        <w:t>………</w:t>
      </w:r>
    </w:p>
    <w:p w:rsidR="000D5371" w:rsidRPr="000D5371" w:rsidRDefault="000D5371" w:rsidP="000D5371">
      <w:pPr>
        <w:ind w:left="708"/>
        <w:rPr>
          <w:rFonts w:ascii="Arial" w:hAnsi="Arial" w:cs="Arial"/>
          <w:sz w:val="22"/>
          <w:szCs w:val="22"/>
          <w:highlight w:val="yellow"/>
        </w:rPr>
      </w:pPr>
      <w:r w:rsidRPr="000D5371">
        <w:rPr>
          <w:rFonts w:ascii="Arial" w:hAnsi="Arial" w:cs="Arial"/>
          <w:sz w:val="22"/>
          <w:szCs w:val="22"/>
          <w:highlight w:val="yellow"/>
        </w:rPr>
        <w:t>De vegetatie-eenheden zi</w:t>
      </w:r>
      <w:r w:rsidR="00A475B8">
        <w:rPr>
          <w:rFonts w:ascii="Arial" w:hAnsi="Arial" w:cs="Arial"/>
          <w:sz w:val="22"/>
          <w:szCs w:val="22"/>
          <w:highlight w:val="yellow"/>
        </w:rPr>
        <w:t>jn volgens voorschrift gelabeld, door de code van het type en bij complexen, het (belangrijkste) dominante type met tussen haakjes een cijfer dat het totaal aantal typen binnen het complex aangeeft. Het label staat in het vlak en past het daar niet in , dan is het aangepijld.</w:t>
      </w:r>
    </w:p>
    <w:p w:rsidR="000D5371" w:rsidRPr="000D5371" w:rsidRDefault="000D5371" w:rsidP="000D5371">
      <w:pPr>
        <w:ind w:left="708"/>
        <w:rPr>
          <w:rFonts w:ascii="Arial" w:hAnsi="Arial" w:cs="Arial"/>
          <w:sz w:val="22"/>
          <w:szCs w:val="22"/>
          <w:highlight w:val="yellow"/>
        </w:rPr>
      </w:pPr>
      <w:r w:rsidRPr="000D5371">
        <w:rPr>
          <w:rFonts w:ascii="Arial" w:hAnsi="Arial" w:cs="Arial"/>
          <w:sz w:val="22"/>
          <w:szCs w:val="22"/>
          <w:highlight w:val="yellow"/>
        </w:rPr>
        <w:t xml:space="preserve">De legenda </w:t>
      </w:r>
      <w:r w:rsidRPr="00A475B8">
        <w:rPr>
          <w:rFonts w:ascii="Arial" w:hAnsi="Arial" w:cs="Arial"/>
          <w:sz w:val="22"/>
          <w:szCs w:val="22"/>
          <w:highlight w:val="cyan"/>
        </w:rPr>
        <w:t>is</w:t>
      </w:r>
      <w:r w:rsidR="00A475B8" w:rsidRPr="00A475B8">
        <w:rPr>
          <w:rFonts w:ascii="Arial" w:hAnsi="Arial" w:cs="Arial"/>
          <w:sz w:val="22"/>
          <w:szCs w:val="22"/>
          <w:highlight w:val="cyan"/>
        </w:rPr>
        <w:t xml:space="preserve">, </w:t>
      </w:r>
      <w:r w:rsidRPr="00A475B8">
        <w:rPr>
          <w:rFonts w:ascii="Arial" w:hAnsi="Arial" w:cs="Arial"/>
          <w:sz w:val="22"/>
          <w:szCs w:val="22"/>
          <w:highlight w:val="cyan"/>
        </w:rPr>
        <w:t xml:space="preserve"> voor zover er ruimte is op elke deelkaart opgenomen en </w:t>
      </w:r>
      <w:r w:rsidRPr="00A475B8">
        <w:rPr>
          <w:rFonts w:ascii="Arial" w:hAnsi="Arial" w:cs="Arial"/>
          <w:sz w:val="22"/>
          <w:szCs w:val="22"/>
          <w:highlight w:val="yellow"/>
        </w:rPr>
        <w:t>staat</w:t>
      </w:r>
      <w:r w:rsidRPr="00A475B8">
        <w:rPr>
          <w:rFonts w:ascii="Arial" w:hAnsi="Arial" w:cs="Arial"/>
          <w:sz w:val="22"/>
          <w:szCs w:val="22"/>
          <w:highlight w:val="cyan"/>
        </w:rPr>
        <w:t xml:space="preserve"> ook </w:t>
      </w:r>
      <w:r w:rsidRPr="000D5371">
        <w:rPr>
          <w:rFonts w:ascii="Arial" w:hAnsi="Arial" w:cs="Arial"/>
          <w:sz w:val="22"/>
          <w:szCs w:val="22"/>
          <w:highlight w:val="yellow"/>
        </w:rPr>
        <w:t>op de ‘uitlaplegenda voor vegetatiekaarten’ in bijlage 12</w:t>
      </w:r>
      <w:r w:rsidR="00A475B8">
        <w:rPr>
          <w:rFonts w:ascii="Arial" w:hAnsi="Arial" w:cs="Arial"/>
          <w:sz w:val="22"/>
          <w:szCs w:val="22"/>
          <w:highlight w:val="yellow"/>
        </w:rPr>
        <w:t>.</w:t>
      </w:r>
    </w:p>
    <w:p w:rsidR="000D5371" w:rsidRPr="000D5371" w:rsidRDefault="000D5371" w:rsidP="00ED5CBB">
      <w:pPr>
        <w:pStyle w:val="rapporttekst"/>
        <w:rPr>
          <w:highlight w:val="yellow"/>
        </w:rPr>
      </w:pPr>
    </w:p>
    <w:p w:rsidR="002F08F0" w:rsidRDefault="002F08F0" w:rsidP="00ED5CBB">
      <w:pPr>
        <w:pStyle w:val="rapporttekst"/>
        <w:rPr>
          <w:highlight w:val="yellow"/>
        </w:rPr>
      </w:pPr>
    </w:p>
    <w:p w:rsidR="000D5371" w:rsidRDefault="000D5371" w:rsidP="00ED5CBB">
      <w:pPr>
        <w:pStyle w:val="rapporttekst"/>
        <w:rPr>
          <w:highlight w:val="yellow"/>
        </w:rPr>
      </w:pPr>
      <w:r>
        <w:rPr>
          <w:highlight w:val="yellow"/>
        </w:rPr>
        <w:t>Toelichting bij de vegetatiekaart 1:15.000</w:t>
      </w:r>
    </w:p>
    <w:p w:rsidR="000D5371" w:rsidRPr="00FF79EE" w:rsidRDefault="000D5371" w:rsidP="00ED5CBB">
      <w:pPr>
        <w:pStyle w:val="rapporttekst"/>
        <w:rPr>
          <w:highlight w:val="yellow"/>
        </w:rPr>
      </w:pPr>
      <w:r w:rsidRPr="00FF79EE">
        <w:rPr>
          <w:highlight w:val="yellow"/>
        </w:rPr>
        <w:t>Op de vereenv</w:t>
      </w:r>
      <w:r>
        <w:rPr>
          <w:highlight w:val="yellow"/>
        </w:rPr>
        <w:t xml:space="preserve">oudigde vegetatiekaart zijn </w:t>
      </w:r>
      <w:r w:rsidRPr="00FF79EE">
        <w:rPr>
          <w:highlight w:val="yellow"/>
        </w:rPr>
        <w:t xml:space="preserve">de vereenvoudigde legenda-eenheden aangegeven, waarbij elke vereenvoudigde legenda-eenheid een aparte kleur heeft. </w:t>
      </w:r>
      <w:r>
        <w:rPr>
          <w:highlight w:val="yellow"/>
        </w:rPr>
        <w:t xml:space="preserve">Het is dezelfde legenda </w:t>
      </w:r>
      <w:r w:rsidRPr="00FF79EE">
        <w:rPr>
          <w:highlight w:val="yellow"/>
        </w:rPr>
        <w:t>als voor de vegetatiekaart schaal 1:5000</w:t>
      </w:r>
      <w:r>
        <w:rPr>
          <w:highlight w:val="yellow"/>
        </w:rPr>
        <w:t xml:space="preserve"> gebruikt is.</w:t>
      </w:r>
      <w:r w:rsidRPr="00FF79EE">
        <w:rPr>
          <w:highlight w:val="yellow"/>
        </w:rPr>
        <w:t>.</w:t>
      </w:r>
    </w:p>
    <w:p w:rsidR="000D5371" w:rsidRDefault="000D5371" w:rsidP="00ED5CBB">
      <w:pPr>
        <w:pStyle w:val="rapporttekst"/>
      </w:pPr>
      <w:r w:rsidRPr="00FF79EE">
        <w:rPr>
          <w:highlight w:val="yellow"/>
        </w:rPr>
        <w:t>Ook worden de typecode-labels weergegeven</w:t>
      </w:r>
      <w:r>
        <w:rPr>
          <w:highlight w:val="yellow"/>
        </w:rPr>
        <w:t xml:space="preserve"> (weliswaar plaatselijk wat minder goed leesbaar, maar behulpzaam bij kleurherkenningsproblemen)</w:t>
      </w:r>
      <w:r w:rsidRPr="00FF79EE">
        <w:rPr>
          <w:highlight w:val="yellow"/>
        </w:rPr>
        <w:t>.</w:t>
      </w:r>
    </w:p>
    <w:p w:rsidR="00A475B8" w:rsidRPr="000D5371" w:rsidRDefault="00A475B8" w:rsidP="00A475B8">
      <w:pPr>
        <w:ind w:left="708"/>
        <w:rPr>
          <w:rFonts w:ascii="Arial" w:hAnsi="Arial" w:cs="Arial"/>
          <w:sz w:val="22"/>
          <w:szCs w:val="22"/>
          <w:highlight w:val="cyan"/>
        </w:rPr>
      </w:pPr>
      <w:r w:rsidRPr="000D5371">
        <w:rPr>
          <w:rFonts w:ascii="Arial" w:hAnsi="Arial" w:cs="Arial"/>
          <w:sz w:val="22"/>
          <w:szCs w:val="22"/>
          <w:highlight w:val="cyan"/>
        </w:rPr>
        <w:t>De kaart is opgenomen in een aantal deelkaarten.</w:t>
      </w:r>
    </w:p>
    <w:p w:rsidR="000D5371" w:rsidRDefault="00A475B8" w:rsidP="00ED5CBB">
      <w:pPr>
        <w:pStyle w:val="rapporttekst"/>
      </w:pPr>
      <w:r>
        <w:rPr>
          <w:highlight w:val="cyan"/>
        </w:rPr>
        <w:t xml:space="preserve">De schaal is </w:t>
      </w:r>
      <w:r w:rsidR="000D5371" w:rsidRPr="00FF79EE">
        <w:rPr>
          <w:highlight w:val="cyan"/>
        </w:rPr>
        <w:t xml:space="preserve">rond de 1:15.000 zijn, daarvan </w:t>
      </w:r>
      <w:r>
        <w:rPr>
          <w:highlight w:val="cyan"/>
        </w:rPr>
        <w:t xml:space="preserve">is hooguit 33 % </w:t>
      </w:r>
      <w:r w:rsidR="000D5371" w:rsidRPr="00FF79EE">
        <w:rPr>
          <w:highlight w:val="cyan"/>
        </w:rPr>
        <w:t>afgeweken, louter om tot overzichtelijkere en praktischere kaartbladen te komen.</w:t>
      </w:r>
    </w:p>
    <w:p w:rsidR="000D5371" w:rsidRPr="00A034B3" w:rsidRDefault="000D5371" w:rsidP="00ED5CBB">
      <w:pPr>
        <w:pStyle w:val="rapporttekst"/>
        <w:rPr>
          <w:highlight w:val="yellow"/>
        </w:rPr>
      </w:pPr>
    </w:p>
    <w:p w:rsidR="00883999" w:rsidRDefault="00883999" w:rsidP="00883999">
      <w:pPr>
        <w:pStyle w:val="Kop3"/>
        <w:rPr>
          <w:rFonts w:cs="Arial"/>
          <w:sz w:val="24"/>
          <w:szCs w:val="24"/>
          <w:highlight w:val="yellow"/>
        </w:rPr>
      </w:pPr>
      <w:r w:rsidRPr="00A034B3">
        <w:rPr>
          <w:rFonts w:cs="Arial"/>
          <w:highlight w:val="yellow"/>
        </w:rPr>
        <w:tab/>
      </w:r>
      <w:bookmarkStart w:id="96" w:name="_Toc26517129"/>
      <w:bookmarkStart w:id="97" w:name="_Toc125196880"/>
      <w:bookmarkStart w:id="98" w:name="_Toc136434224"/>
      <w:bookmarkStart w:id="99" w:name="_Toc253075589"/>
      <w:bookmarkStart w:id="100" w:name="_Toc257627005"/>
      <w:bookmarkStart w:id="101" w:name="_Toc257899558"/>
      <w:bookmarkStart w:id="102" w:name="_Toc317180454"/>
      <w:bookmarkStart w:id="103" w:name="_Toc317183145"/>
      <w:r w:rsidRPr="009932C7">
        <w:rPr>
          <w:rFonts w:cs="Arial"/>
          <w:sz w:val="24"/>
          <w:szCs w:val="24"/>
          <w:highlight w:val="yellow"/>
        </w:rPr>
        <w:t>3.1.6</w:t>
      </w:r>
      <w:r w:rsidRPr="009932C7">
        <w:rPr>
          <w:rFonts w:cs="Arial"/>
          <w:sz w:val="24"/>
          <w:szCs w:val="24"/>
          <w:highlight w:val="yellow"/>
        </w:rPr>
        <w:tab/>
        <w:t>Karteren van toevoegingen</w:t>
      </w:r>
      <w:bookmarkEnd w:id="96"/>
      <w:bookmarkEnd w:id="97"/>
      <w:bookmarkEnd w:id="98"/>
      <w:bookmarkEnd w:id="99"/>
      <w:bookmarkEnd w:id="100"/>
      <w:bookmarkEnd w:id="101"/>
      <w:bookmarkEnd w:id="102"/>
      <w:bookmarkEnd w:id="103"/>
    </w:p>
    <w:p w:rsidR="009932C7" w:rsidRPr="009932C7" w:rsidRDefault="009932C7" w:rsidP="009932C7">
      <w:pPr>
        <w:rPr>
          <w:highlight w:val="yellow"/>
        </w:rPr>
      </w:pPr>
    </w:p>
    <w:p w:rsidR="009932C7" w:rsidRPr="009932C7" w:rsidRDefault="009932C7" w:rsidP="00ED5CBB">
      <w:pPr>
        <w:pStyle w:val="rapporttekst"/>
      </w:pPr>
      <w:r w:rsidRPr="00EA7820">
        <w:rPr>
          <w:highlight w:val="yellow"/>
        </w:rPr>
        <w:t>Los van de typologische benoeming (labeling)</w:t>
      </w:r>
      <w:r w:rsidR="00EA7820" w:rsidRPr="00EA7820">
        <w:rPr>
          <w:highlight w:val="yellow"/>
        </w:rPr>
        <w:t xml:space="preserve"> van de vegetatievlakken, zijn</w:t>
      </w:r>
      <w:r w:rsidRPr="00EA7820">
        <w:rPr>
          <w:highlight w:val="yellow"/>
        </w:rPr>
        <w:t xml:space="preserve"> per onderscheiden vegetatievlak of -lijn ook </w:t>
      </w:r>
      <w:r w:rsidR="00EA7820" w:rsidRPr="00EA7820">
        <w:rPr>
          <w:highlight w:val="yellow"/>
        </w:rPr>
        <w:t xml:space="preserve">eventuele ‘toevoegingen’ </w:t>
      </w:r>
      <w:r w:rsidRPr="00EA7820">
        <w:rPr>
          <w:highlight w:val="yellow"/>
        </w:rPr>
        <w:t>genoteerd. Deze (a-)biotische toevoegingen geven extra informatie over bijzondere ecologische omstandigheden, structuurkenmerken of beheersinformatie, zoals ‘aanwezigheid van storingsindicatoren’ of ‘opslag van struiken en bomen, of ‘geplagd’.</w:t>
      </w:r>
    </w:p>
    <w:p w:rsidR="009932C7" w:rsidRPr="009932C7" w:rsidRDefault="00EA7820" w:rsidP="00ED5CBB">
      <w:pPr>
        <w:pStyle w:val="rapporttekst"/>
      </w:pPr>
      <w:r w:rsidRPr="00EA7820">
        <w:rPr>
          <w:highlight w:val="yellow"/>
        </w:rPr>
        <w:t>Toevoegingen zijn uitsluitend gebruikt</w:t>
      </w:r>
      <w:r w:rsidR="009932C7" w:rsidRPr="00EA7820">
        <w:rPr>
          <w:highlight w:val="yellow"/>
        </w:rPr>
        <w:t xml:space="preserve"> wanneer aanvullende informatie op de </w:t>
      </w:r>
      <w:r w:rsidRPr="00EA7820">
        <w:rPr>
          <w:highlight w:val="yellow"/>
        </w:rPr>
        <w:t>lokale typologie noodzakelijk wa</w:t>
      </w:r>
      <w:r w:rsidR="009932C7" w:rsidRPr="00EA7820">
        <w:rPr>
          <w:highlight w:val="yellow"/>
        </w:rPr>
        <w:t>s en apart de soor</w:t>
      </w:r>
      <w:r w:rsidRPr="00EA7820">
        <w:rPr>
          <w:highlight w:val="yellow"/>
        </w:rPr>
        <w:t>ten karteren niet te verkiezen wa</w:t>
      </w:r>
      <w:r w:rsidR="009932C7" w:rsidRPr="00EA7820">
        <w:rPr>
          <w:highlight w:val="yellow"/>
        </w:rPr>
        <w:t>s.</w:t>
      </w:r>
    </w:p>
    <w:p w:rsidR="009932C7" w:rsidRPr="009932C7" w:rsidRDefault="00EA7820" w:rsidP="00ED5CBB">
      <w:pPr>
        <w:pStyle w:val="rapporttekst"/>
      </w:pPr>
      <w:r w:rsidRPr="00EA7820">
        <w:rPr>
          <w:highlight w:val="yellow"/>
        </w:rPr>
        <w:t>Nagegaan is of het gebruik van de toevoegingen</w:t>
      </w:r>
      <w:r w:rsidR="009932C7" w:rsidRPr="00EA7820">
        <w:rPr>
          <w:highlight w:val="yellow"/>
        </w:rPr>
        <w:t xml:space="preserve"> daadwerkelijk de meest efficiënte manier is om de informatie weer te geven, of dat feitelijk sprake is van een situatie waarin een lokaal type ingevoerd of gesplitst moet worden.  Toevoegingen van de aard zoals “soorten van natte heide aanwezig” of “soorten van vochtige g</w:t>
      </w:r>
      <w:r w:rsidRPr="00EA7820">
        <w:rPr>
          <w:highlight w:val="yellow"/>
        </w:rPr>
        <w:t xml:space="preserve">raslanden frequent” zijn niet gebruikt </w:t>
      </w:r>
      <w:r w:rsidRPr="00EA7820">
        <w:rPr>
          <w:highlight w:val="yellow"/>
        </w:rPr>
        <w:lastRenderedPageBreak/>
        <w:t>want</w:t>
      </w:r>
      <w:r w:rsidR="009932C7" w:rsidRPr="00EA7820">
        <w:rPr>
          <w:highlight w:val="yellow"/>
        </w:rPr>
        <w:t>; het betreft hier vegetatiekundige informatie die binnen de vegetatietypologie zelf ‘versleuteld’ dient te worden, bijvoorbeeld door binnen een type</w:t>
      </w:r>
      <w:r w:rsidR="009932C7" w:rsidRPr="009932C7">
        <w:t xml:space="preserve"> </w:t>
      </w:r>
      <w:r w:rsidR="009932C7" w:rsidRPr="00EA7820">
        <w:rPr>
          <w:highlight w:val="cyan"/>
        </w:rPr>
        <w:t>een “vorm met soorten van natte heide” op te nemen.</w:t>
      </w:r>
    </w:p>
    <w:p w:rsidR="009932C7" w:rsidRPr="002F08F0" w:rsidRDefault="009932C7" w:rsidP="00ED5CBB">
      <w:pPr>
        <w:pStyle w:val="rapporttekst"/>
        <w:rPr>
          <w:highlight w:val="yellow"/>
        </w:rPr>
      </w:pPr>
      <w:r w:rsidRPr="002F08F0">
        <w:rPr>
          <w:highlight w:val="yellow"/>
        </w:rPr>
        <w:t xml:space="preserve">Toevoegingen </w:t>
      </w:r>
      <w:r w:rsidR="002F08F0" w:rsidRPr="002F08F0">
        <w:rPr>
          <w:highlight w:val="yellow"/>
        </w:rPr>
        <w:t>zijn</w:t>
      </w:r>
      <w:r w:rsidRPr="002F08F0">
        <w:rPr>
          <w:highlight w:val="yellow"/>
        </w:rPr>
        <w:t xml:space="preserve"> per vegetatievlak gekarteerd, waarbij de schatting van de bedekking  </w:t>
      </w:r>
      <w:r w:rsidR="002F08F0" w:rsidRPr="002F08F0">
        <w:rPr>
          <w:highlight w:val="yellow"/>
        </w:rPr>
        <w:t>voor het totale vlak geldt</w:t>
      </w:r>
      <w:r w:rsidRPr="002F08F0">
        <w:rPr>
          <w:highlight w:val="yellow"/>
        </w:rPr>
        <w:t xml:space="preserve"> (</w:t>
      </w:r>
      <w:r w:rsidR="002F08F0" w:rsidRPr="002F08F0">
        <w:rPr>
          <w:highlight w:val="yellow"/>
        </w:rPr>
        <w:t xml:space="preserve">het </w:t>
      </w:r>
      <w:r w:rsidRPr="002F08F0">
        <w:rPr>
          <w:highlight w:val="yellow"/>
        </w:rPr>
        <w:t xml:space="preserve">vlak niet </w:t>
      </w:r>
      <w:r w:rsidR="002F08F0" w:rsidRPr="002F08F0">
        <w:rPr>
          <w:highlight w:val="yellow"/>
        </w:rPr>
        <w:t xml:space="preserve">is niet </w:t>
      </w:r>
      <w:r w:rsidRPr="002F08F0">
        <w:rPr>
          <w:highlight w:val="yellow"/>
        </w:rPr>
        <w:t>op</w:t>
      </w:r>
      <w:r w:rsidR="002F08F0" w:rsidRPr="002F08F0">
        <w:rPr>
          <w:highlight w:val="yellow"/>
        </w:rPr>
        <w:t>gedeeld voor de toevoeging</w:t>
      </w:r>
      <w:r w:rsidRPr="002F08F0">
        <w:rPr>
          <w:highlight w:val="yellow"/>
        </w:rPr>
        <w:t>).</w:t>
      </w:r>
    </w:p>
    <w:p w:rsidR="009932C7" w:rsidRPr="002F08F0" w:rsidRDefault="009932C7" w:rsidP="00ED5CBB">
      <w:pPr>
        <w:pStyle w:val="rapporttekst"/>
        <w:rPr>
          <w:highlight w:val="yellow"/>
        </w:rPr>
      </w:pPr>
      <w:r w:rsidRPr="002F08F0">
        <w:rPr>
          <w:highlight w:val="yellow"/>
        </w:rPr>
        <w:t xml:space="preserve">De bedekking </w:t>
      </w:r>
      <w:r w:rsidR="002F08F0" w:rsidRPr="002F08F0">
        <w:rPr>
          <w:highlight w:val="yellow"/>
        </w:rPr>
        <w:t>is</w:t>
      </w:r>
      <w:r w:rsidRPr="002F08F0">
        <w:rPr>
          <w:highlight w:val="yellow"/>
        </w:rPr>
        <w:t xml:space="preserve"> met de standaard klasse-indelin</w:t>
      </w:r>
      <w:r w:rsidR="002F08F0" w:rsidRPr="002F08F0">
        <w:rPr>
          <w:highlight w:val="yellow"/>
        </w:rPr>
        <w:t>g gekarteerd.</w:t>
      </w:r>
    </w:p>
    <w:p w:rsidR="002F08F0" w:rsidRPr="002F08F0" w:rsidRDefault="002F08F0" w:rsidP="00ED5CBB">
      <w:pPr>
        <w:pStyle w:val="rapporttekst"/>
        <w:rPr>
          <w:highlight w:val="yellow"/>
        </w:rPr>
      </w:pPr>
    </w:p>
    <w:p w:rsidR="002F08F0" w:rsidRPr="002F08F0" w:rsidRDefault="009932C7" w:rsidP="00ED5CBB">
      <w:pPr>
        <w:pStyle w:val="rapporttekst"/>
        <w:rPr>
          <w:highlight w:val="yellow"/>
        </w:rPr>
      </w:pPr>
      <w:r w:rsidRPr="002F08F0">
        <w:rPr>
          <w:highlight w:val="yellow"/>
        </w:rPr>
        <w:t>Tabel</w:t>
      </w:r>
      <w:r w:rsidR="002F08F0" w:rsidRPr="002F08F0">
        <w:rPr>
          <w:highlight w:val="yellow"/>
        </w:rPr>
        <w:t xml:space="preserve"> 3.1.6 </w:t>
      </w:r>
      <w:r w:rsidRPr="002F08F0">
        <w:rPr>
          <w:highlight w:val="yellow"/>
        </w:rPr>
        <w:t>: Klassenindeling voor Toevoegingen</w:t>
      </w:r>
    </w:p>
    <w:tbl>
      <w:tblPr>
        <w:tblStyle w:val="Tabelraster"/>
        <w:tblW w:w="0" w:type="auto"/>
        <w:tblInd w:w="959" w:type="dxa"/>
        <w:tblLook w:val="04A0" w:firstRow="1" w:lastRow="0" w:firstColumn="1" w:lastColumn="0" w:noHBand="0" w:noVBand="1"/>
      </w:tblPr>
      <w:tblGrid>
        <w:gridCol w:w="1059"/>
        <w:gridCol w:w="4111"/>
      </w:tblGrid>
      <w:tr w:rsidR="002F08F0" w:rsidRPr="002F08F0" w:rsidTr="002F08F0">
        <w:tc>
          <w:tcPr>
            <w:tcW w:w="567" w:type="dxa"/>
          </w:tcPr>
          <w:p w:rsidR="002F08F0" w:rsidRPr="002F08F0" w:rsidRDefault="002F08F0" w:rsidP="00ED5CBB">
            <w:pPr>
              <w:pStyle w:val="rapporttekst"/>
              <w:rPr>
                <w:highlight w:val="yellow"/>
              </w:rPr>
            </w:pPr>
          </w:p>
        </w:tc>
        <w:tc>
          <w:tcPr>
            <w:tcW w:w="4111" w:type="dxa"/>
          </w:tcPr>
          <w:p w:rsidR="002F08F0" w:rsidRPr="002F08F0" w:rsidRDefault="002F08F0" w:rsidP="00ED5CBB">
            <w:pPr>
              <w:pStyle w:val="rapporttekst"/>
              <w:rPr>
                <w:highlight w:val="yellow"/>
              </w:rPr>
            </w:pPr>
            <w:r w:rsidRPr="002F08F0">
              <w:rPr>
                <w:highlight w:val="yellow"/>
              </w:rPr>
              <w:t>klasse</w:t>
            </w:r>
          </w:p>
        </w:tc>
      </w:tr>
      <w:tr w:rsidR="002F08F0" w:rsidRPr="002F08F0" w:rsidTr="002F08F0">
        <w:tc>
          <w:tcPr>
            <w:tcW w:w="567" w:type="dxa"/>
          </w:tcPr>
          <w:p w:rsidR="002F08F0" w:rsidRPr="002F08F0" w:rsidRDefault="002F08F0" w:rsidP="00ED5CBB">
            <w:pPr>
              <w:pStyle w:val="rapporttekst"/>
              <w:rPr>
                <w:highlight w:val="yellow"/>
              </w:rPr>
            </w:pPr>
            <w:r w:rsidRPr="002F08F0">
              <w:rPr>
                <w:highlight w:val="yellow"/>
              </w:rPr>
              <w:t>1</w:t>
            </w:r>
          </w:p>
        </w:tc>
        <w:tc>
          <w:tcPr>
            <w:tcW w:w="4111" w:type="dxa"/>
          </w:tcPr>
          <w:p w:rsidR="002F08F0" w:rsidRPr="002F08F0" w:rsidRDefault="002F08F0" w:rsidP="00ED5CBB">
            <w:pPr>
              <w:pStyle w:val="rapporttekst"/>
              <w:rPr>
                <w:highlight w:val="yellow"/>
              </w:rPr>
            </w:pPr>
            <w:r w:rsidRPr="002F08F0">
              <w:rPr>
                <w:highlight w:val="yellow"/>
              </w:rPr>
              <w:t>1-5%</w:t>
            </w:r>
          </w:p>
        </w:tc>
      </w:tr>
      <w:tr w:rsidR="002F08F0" w:rsidRPr="002F08F0" w:rsidTr="002F08F0">
        <w:tc>
          <w:tcPr>
            <w:tcW w:w="567" w:type="dxa"/>
          </w:tcPr>
          <w:p w:rsidR="002F08F0" w:rsidRPr="002F08F0" w:rsidRDefault="002F08F0" w:rsidP="00ED5CBB">
            <w:pPr>
              <w:pStyle w:val="rapporttekst"/>
              <w:rPr>
                <w:highlight w:val="yellow"/>
              </w:rPr>
            </w:pPr>
            <w:r w:rsidRPr="002F08F0">
              <w:rPr>
                <w:highlight w:val="yellow"/>
              </w:rPr>
              <w:t>2</w:t>
            </w:r>
          </w:p>
        </w:tc>
        <w:tc>
          <w:tcPr>
            <w:tcW w:w="4111" w:type="dxa"/>
          </w:tcPr>
          <w:p w:rsidR="002F08F0" w:rsidRPr="002F08F0" w:rsidRDefault="002F08F0" w:rsidP="00ED5CBB">
            <w:pPr>
              <w:pStyle w:val="rapporttekst"/>
              <w:rPr>
                <w:highlight w:val="yellow"/>
              </w:rPr>
            </w:pPr>
            <w:r w:rsidRPr="002F08F0">
              <w:rPr>
                <w:highlight w:val="yellow"/>
              </w:rPr>
              <w:t>6-25%</w:t>
            </w:r>
          </w:p>
        </w:tc>
      </w:tr>
      <w:tr w:rsidR="002F08F0" w:rsidRPr="002F08F0" w:rsidTr="002F08F0">
        <w:tc>
          <w:tcPr>
            <w:tcW w:w="567" w:type="dxa"/>
          </w:tcPr>
          <w:p w:rsidR="002F08F0" w:rsidRPr="002F08F0" w:rsidRDefault="002F08F0" w:rsidP="00ED5CBB">
            <w:pPr>
              <w:pStyle w:val="rapporttekst"/>
              <w:rPr>
                <w:highlight w:val="yellow"/>
              </w:rPr>
            </w:pPr>
            <w:r w:rsidRPr="002F08F0">
              <w:rPr>
                <w:highlight w:val="yellow"/>
              </w:rPr>
              <w:t>3</w:t>
            </w:r>
          </w:p>
        </w:tc>
        <w:tc>
          <w:tcPr>
            <w:tcW w:w="4111" w:type="dxa"/>
          </w:tcPr>
          <w:p w:rsidR="002F08F0" w:rsidRPr="002F08F0" w:rsidRDefault="002F08F0" w:rsidP="00ED5CBB">
            <w:pPr>
              <w:pStyle w:val="rapporttekst"/>
              <w:rPr>
                <w:highlight w:val="yellow"/>
              </w:rPr>
            </w:pPr>
            <w:r w:rsidRPr="002F08F0">
              <w:rPr>
                <w:highlight w:val="yellow"/>
              </w:rPr>
              <w:t>26-50%</w:t>
            </w:r>
          </w:p>
        </w:tc>
      </w:tr>
      <w:tr w:rsidR="002F08F0" w:rsidRPr="002F08F0" w:rsidTr="002F08F0">
        <w:tc>
          <w:tcPr>
            <w:tcW w:w="567" w:type="dxa"/>
          </w:tcPr>
          <w:p w:rsidR="002F08F0" w:rsidRPr="002F08F0" w:rsidRDefault="002F08F0" w:rsidP="00ED5CBB">
            <w:pPr>
              <w:pStyle w:val="rapporttekst"/>
              <w:rPr>
                <w:highlight w:val="yellow"/>
              </w:rPr>
            </w:pPr>
            <w:r w:rsidRPr="002F08F0">
              <w:rPr>
                <w:highlight w:val="yellow"/>
              </w:rPr>
              <w:t>4</w:t>
            </w:r>
          </w:p>
        </w:tc>
        <w:tc>
          <w:tcPr>
            <w:tcW w:w="4111" w:type="dxa"/>
          </w:tcPr>
          <w:p w:rsidR="002F08F0" w:rsidRPr="002F08F0" w:rsidRDefault="002F08F0" w:rsidP="00ED5CBB">
            <w:pPr>
              <w:pStyle w:val="rapporttekst"/>
              <w:rPr>
                <w:highlight w:val="yellow"/>
              </w:rPr>
            </w:pPr>
            <w:r w:rsidRPr="002F08F0">
              <w:rPr>
                <w:highlight w:val="yellow"/>
              </w:rPr>
              <w:t>51% en meer</w:t>
            </w:r>
          </w:p>
        </w:tc>
      </w:tr>
    </w:tbl>
    <w:p w:rsidR="002F08F0" w:rsidRPr="002F08F0" w:rsidRDefault="002F08F0" w:rsidP="00ED5CBB">
      <w:pPr>
        <w:pStyle w:val="rapporttekst"/>
        <w:rPr>
          <w:highlight w:val="yellow"/>
        </w:rPr>
      </w:pPr>
    </w:p>
    <w:p w:rsidR="002F08F0" w:rsidRPr="002F08F0" w:rsidRDefault="002F08F0" w:rsidP="00ED5CBB">
      <w:pPr>
        <w:pStyle w:val="rapporttekst"/>
        <w:rPr>
          <w:highlight w:val="yellow"/>
        </w:rPr>
      </w:pPr>
    </w:p>
    <w:p w:rsidR="002F08F0" w:rsidRDefault="002F08F0" w:rsidP="00ED5CBB">
      <w:pPr>
        <w:pStyle w:val="rapporttekst"/>
      </w:pPr>
      <w:r w:rsidRPr="002F08F0">
        <w:rPr>
          <w:highlight w:val="yellow"/>
        </w:rPr>
        <w:t>Een aantal toevoegingen zijn uitgewerkt in een zogenaamde themakaart, zie bijlage  8.</w:t>
      </w:r>
    </w:p>
    <w:p w:rsidR="002F08F0" w:rsidRPr="009932C7" w:rsidRDefault="002F08F0" w:rsidP="00ED5CBB">
      <w:pPr>
        <w:pStyle w:val="rapporttekst"/>
      </w:pPr>
      <w:r w:rsidRPr="002F08F0">
        <w:rPr>
          <w:highlight w:val="cyan"/>
        </w:rPr>
        <w:t>Voor juist deze thema’s is gekozen omdat……………………..</w:t>
      </w:r>
    </w:p>
    <w:p w:rsidR="009932C7" w:rsidRPr="009932C7" w:rsidRDefault="009932C7" w:rsidP="00ED5CBB">
      <w:pPr>
        <w:pStyle w:val="rapporttekst"/>
      </w:pPr>
    </w:p>
    <w:p w:rsidR="009932C7" w:rsidRPr="009932C7" w:rsidRDefault="002F08F0" w:rsidP="00ED5CBB">
      <w:pPr>
        <w:pStyle w:val="rapporttekst"/>
      </w:pPr>
      <w:r w:rsidRPr="002F08F0">
        <w:rPr>
          <w:highlight w:val="yellow"/>
        </w:rPr>
        <w:t>De toevoegingen zij</w:t>
      </w:r>
      <w:r w:rsidR="009932C7" w:rsidRPr="002F08F0">
        <w:rPr>
          <w:highlight w:val="yellow"/>
        </w:rPr>
        <w:t>n ook in de matrixtabel per vlak- en lijnelement vastgelegd</w:t>
      </w:r>
      <w:r w:rsidR="000D5371">
        <w:rPr>
          <w:highlight w:val="yellow"/>
        </w:rPr>
        <w:t xml:space="preserve"> (zie voor uitleg matrixtabel, de vorige paragraaf) </w:t>
      </w:r>
      <w:r w:rsidR="009932C7" w:rsidRPr="002F08F0">
        <w:rPr>
          <w:highlight w:val="yellow"/>
        </w:rPr>
        <w:t>.</w:t>
      </w:r>
    </w:p>
    <w:p w:rsidR="00883999" w:rsidRPr="008C1339" w:rsidRDefault="00883999" w:rsidP="00883999">
      <w:pPr>
        <w:pStyle w:val="Kop3"/>
        <w:rPr>
          <w:rFonts w:cs="Arial"/>
          <w:sz w:val="24"/>
          <w:szCs w:val="24"/>
          <w:highlight w:val="yellow"/>
        </w:rPr>
      </w:pPr>
      <w:bookmarkStart w:id="104" w:name="_Toc26517130"/>
      <w:bookmarkStart w:id="105" w:name="_Toc125196881"/>
      <w:bookmarkStart w:id="106" w:name="_Toc136434225"/>
      <w:r w:rsidRPr="00A034B3">
        <w:rPr>
          <w:rFonts w:cs="Arial"/>
          <w:highlight w:val="yellow"/>
        </w:rPr>
        <w:tab/>
      </w:r>
      <w:bookmarkStart w:id="107" w:name="_Toc253075590"/>
      <w:bookmarkStart w:id="108" w:name="_Toc257627006"/>
      <w:bookmarkStart w:id="109" w:name="_Toc257899559"/>
      <w:bookmarkStart w:id="110" w:name="_Toc317180455"/>
      <w:bookmarkStart w:id="111" w:name="_Toc317183146"/>
      <w:r w:rsidRPr="008C1339">
        <w:rPr>
          <w:rFonts w:cs="Arial"/>
          <w:sz w:val="24"/>
          <w:szCs w:val="24"/>
          <w:highlight w:val="yellow"/>
        </w:rPr>
        <w:t>3.1.7</w:t>
      </w:r>
      <w:r w:rsidRPr="008C1339">
        <w:rPr>
          <w:rFonts w:cs="Arial"/>
          <w:sz w:val="24"/>
          <w:szCs w:val="24"/>
          <w:highlight w:val="yellow"/>
        </w:rPr>
        <w:tab/>
        <w:t>Karteren van soorten</w:t>
      </w:r>
      <w:bookmarkEnd w:id="104"/>
      <w:bookmarkEnd w:id="105"/>
      <w:bookmarkEnd w:id="106"/>
      <w:bookmarkEnd w:id="107"/>
      <w:bookmarkEnd w:id="108"/>
      <w:bookmarkEnd w:id="109"/>
      <w:bookmarkEnd w:id="110"/>
      <w:bookmarkEnd w:id="111"/>
      <w:r w:rsidR="008C1339" w:rsidRPr="008C1339">
        <w:rPr>
          <w:rStyle w:val="Zwaar"/>
          <w:sz w:val="24"/>
          <w:szCs w:val="24"/>
          <w:highlight w:val="yellow"/>
        </w:rPr>
        <w:t xml:space="preserve"> bij de vegetatie- en plantensoortenkartering</w:t>
      </w:r>
    </w:p>
    <w:p w:rsidR="00883999" w:rsidRPr="00A034B3" w:rsidRDefault="00883999" w:rsidP="00ED5CBB">
      <w:pPr>
        <w:pStyle w:val="rapporttekst"/>
        <w:rPr>
          <w:rStyle w:val="Zwaar"/>
          <w:highlight w:val="yellow"/>
        </w:rPr>
      </w:pPr>
    </w:p>
    <w:p w:rsidR="00B87493" w:rsidRDefault="00B87493" w:rsidP="00ED5CBB">
      <w:pPr>
        <w:pStyle w:val="rapporttekst"/>
      </w:pPr>
    </w:p>
    <w:p w:rsidR="009932C7" w:rsidRPr="002E62FC" w:rsidRDefault="009932C7" w:rsidP="00ED5CBB">
      <w:pPr>
        <w:pStyle w:val="rapporttekst"/>
      </w:pPr>
      <w:r w:rsidRPr="00B87493">
        <w:rPr>
          <w:highlight w:val="yellow"/>
        </w:rPr>
        <w:t xml:space="preserve">De vegetatievlakken </w:t>
      </w:r>
      <w:r w:rsidR="006F529D" w:rsidRPr="00B87493">
        <w:rPr>
          <w:highlight w:val="yellow"/>
        </w:rPr>
        <w:t>zijn gebruikt als</w:t>
      </w:r>
      <w:r w:rsidRPr="00B87493">
        <w:rPr>
          <w:highlight w:val="yellow"/>
        </w:rPr>
        <w:t xml:space="preserve"> basis voor de soortkartering. Per genummerd vegetatievlak </w:t>
      </w:r>
      <w:r w:rsidR="006F529D" w:rsidRPr="00B87493">
        <w:rPr>
          <w:highlight w:val="yellow"/>
        </w:rPr>
        <w:t xml:space="preserve">is </w:t>
      </w:r>
      <w:r w:rsidRPr="00B87493">
        <w:rPr>
          <w:highlight w:val="yellow"/>
        </w:rPr>
        <w:t>aangegeven welke karteersoorten er voorkomen en hoeveel, met de volgende, gecombineerde, klassen. Deze schaal, hieronder weergegeven, combineert de ‘Tansley-schaal’ met de ‘Staatsbosbeheer-aantallen-schaal’:</w:t>
      </w:r>
    </w:p>
    <w:p w:rsidR="008C1339" w:rsidRDefault="008C1339" w:rsidP="00ED5CBB">
      <w:pPr>
        <w:pStyle w:val="rapporttekst"/>
      </w:pPr>
    </w:p>
    <w:p w:rsidR="008C1339" w:rsidRDefault="008C1339" w:rsidP="00ED5CBB">
      <w:pPr>
        <w:pStyle w:val="rapporttekst"/>
      </w:pPr>
    </w:p>
    <w:p w:rsidR="008C1339" w:rsidRPr="00A034B3" w:rsidRDefault="009932C7" w:rsidP="00ED5CBB">
      <w:pPr>
        <w:pStyle w:val="rapporttekst"/>
        <w:rPr>
          <w:b/>
          <w:highlight w:val="yellow"/>
        </w:rPr>
      </w:pPr>
      <w:r>
        <w:t xml:space="preserve"> </w:t>
      </w:r>
      <w:r w:rsidR="008C1339" w:rsidRPr="00A034B3">
        <w:rPr>
          <w:highlight w:val="yellow"/>
        </w:rPr>
        <w:t>Tansley-schaal:</w:t>
      </w:r>
    </w:p>
    <w:p w:rsidR="008C1339" w:rsidRPr="00A034B3" w:rsidRDefault="008C1339" w:rsidP="008C13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Helvetica" w:hAnsi="Helvetica" w:cs="Helvetica"/>
          <w:color w:val="0000FF"/>
          <w:highlight w:val="yellow"/>
          <w:lang w:val="en-US"/>
        </w:rPr>
      </w:pPr>
    </w:p>
    <w:tbl>
      <w:tblPr>
        <w:tblW w:w="0" w:type="auto"/>
        <w:tblInd w:w="959" w:type="dxa"/>
        <w:tblBorders>
          <w:top w:val="single" w:sz="4" w:space="0" w:color="auto"/>
          <w:bottom w:val="single" w:sz="4" w:space="0" w:color="auto"/>
        </w:tblBorders>
        <w:tblLook w:val="04A0" w:firstRow="1" w:lastRow="0" w:firstColumn="1" w:lastColumn="0" w:noHBand="0" w:noVBand="1"/>
      </w:tblPr>
      <w:tblGrid>
        <w:gridCol w:w="1316"/>
        <w:gridCol w:w="2193"/>
        <w:gridCol w:w="2194"/>
        <w:gridCol w:w="2194"/>
      </w:tblGrid>
      <w:tr w:rsidR="008C1339" w:rsidRPr="00A034B3" w:rsidTr="00290A0C">
        <w:tc>
          <w:tcPr>
            <w:tcW w:w="1316" w:type="dxa"/>
            <w:tcBorders>
              <w:top w:val="single" w:sz="4" w:space="0" w:color="auto"/>
              <w:bottom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Code</w:t>
            </w:r>
          </w:p>
        </w:tc>
        <w:tc>
          <w:tcPr>
            <w:tcW w:w="2193" w:type="dxa"/>
            <w:tcBorders>
              <w:top w:val="single" w:sz="4" w:space="0" w:color="auto"/>
              <w:bottom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Omschrijving</w:t>
            </w:r>
          </w:p>
        </w:tc>
        <w:tc>
          <w:tcPr>
            <w:tcW w:w="2194" w:type="dxa"/>
            <w:tcBorders>
              <w:top w:val="single" w:sz="4" w:space="0" w:color="auto"/>
              <w:bottom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Detaillering</w:t>
            </w:r>
          </w:p>
        </w:tc>
        <w:tc>
          <w:tcPr>
            <w:tcW w:w="2194" w:type="dxa"/>
            <w:tcBorders>
              <w:top w:val="single" w:sz="4" w:space="0" w:color="auto"/>
              <w:bottom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Veldrichtlijn</w:t>
            </w:r>
          </w:p>
        </w:tc>
      </w:tr>
      <w:tr w:rsidR="008C1339" w:rsidRPr="00A034B3" w:rsidTr="00290A0C">
        <w:tc>
          <w:tcPr>
            <w:tcW w:w="1316" w:type="dxa"/>
            <w:tcBorders>
              <w:top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s</w:t>
            </w:r>
          </w:p>
        </w:tc>
        <w:tc>
          <w:tcPr>
            <w:tcW w:w="2193" w:type="dxa"/>
            <w:tcBorders>
              <w:top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sporadic</w:t>
            </w:r>
          </w:p>
        </w:tc>
        <w:tc>
          <w:tcPr>
            <w:tcW w:w="2194" w:type="dxa"/>
            <w:tcBorders>
              <w:top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 of 2 exemplaren</w:t>
            </w:r>
          </w:p>
        </w:tc>
        <w:tc>
          <w:tcPr>
            <w:tcW w:w="2194" w:type="dxa"/>
            <w:tcBorders>
              <w:top w:val="single" w:sz="4" w:space="0" w:color="auto"/>
            </w:tcBorders>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r</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rare</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zeldzaam voorkomend</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o</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occasional</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hier en daar voorkomend</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f</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frequent</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regelmatig voorkomend, vrij talrijk</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In lage vegetaties tenminste elke paar stappen</w:t>
            </w: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a</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abundant</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veel aanwezig, maar nooit (mede) overheersend</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 xml:space="preserve">Kleine soorten: 25 ex / m2 </w:t>
            </w:r>
          </w:p>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Grote soorten &gt;5% bedekking</w:t>
            </w: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c</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co-dominant</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overheerst samen met andere soorten</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Tenminste 25% bedekking</w:t>
            </w: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d</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dominant</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overheerst</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p>
        </w:tc>
      </w:tr>
      <w:tr w:rsidR="008C1339" w:rsidRPr="00A034B3" w:rsidTr="00290A0C">
        <w:tc>
          <w:tcPr>
            <w:tcW w:w="1316"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lastRenderedPageBreak/>
              <w:t>l</w:t>
            </w:r>
          </w:p>
        </w:tc>
        <w:tc>
          <w:tcPr>
            <w:tcW w:w="2193"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Local</w:t>
            </w:r>
            <w:r>
              <w:rPr>
                <w:rFonts w:cs="Arial"/>
                <w:sz w:val="18"/>
                <w:szCs w:val="18"/>
                <w:highlight w:val="yellow"/>
                <w:lang w:val="en-US"/>
              </w:rPr>
              <w:t xml:space="preserve"> (alleen in combi met f,a,d)</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lokaal, op een enkele plek</w:t>
            </w:r>
          </w:p>
        </w:tc>
        <w:tc>
          <w:tcPr>
            <w:tcW w:w="2194" w:type="dxa"/>
            <w:shd w:val="clear" w:color="auto" w:fill="auto"/>
          </w:tcPr>
          <w:p w:rsidR="008C1339" w:rsidRPr="00A034B3" w:rsidRDefault="008C1339" w:rsidP="00290A0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before="60" w:after="60"/>
              <w:rPr>
                <w:rFonts w:cs="Arial"/>
                <w:sz w:val="18"/>
                <w:szCs w:val="18"/>
                <w:highlight w:val="yellow"/>
              </w:rPr>
            </w:pPr>
            <w:r w:rsidRPr="00A034B3">
              <w:rPr>
                <w:rFonts w:cs="Arial"/>
                <w:sz w:val="18"/>
                <w:szCs w:val="18"/>
                <w:highlight w:val="yellow"/>
              </w:rPr>
              <w:t xml:space="preserve">Niet gebruiken </w:t>
            </w:r>
            <w:r>
              <w:rPr>
                <w:rFonts w:cs="Arial"/>
                <w:sz w:val="18"/>
                <w:szCs w:val="18"/>
                <w:highlight w:val="yellow"/>
              </w:rPr>
              <w:t xml:space="preserve">voor puntlocaties en </w:t>
            </w:r>
            <w:r w:rsidRPr="00A034B3">
              <w:rPr>
                <w:rFonts w:cs="Arial"/>
                <w:sz w:val="18"/>
                <w:szCs w:val="18"/>
                <w:highlight w:val="yellow"/>
              </w:rPr>
              <w:t>als soort verspreid in het hele vlak voorkomt</w:t>
            </w:r>
            <w:r>
              <w:rPr>
                <w:rFonts w:cs="Arial"/>
                <w:sz w:val="18"/>
                <w:szCs w:val="18"/>
                <w:highlight w:val="yellow"/>
              </w:rPr>
              <w:t>;</w:t>
            </w:r>
          </w:p>
        </w:tc>
      </w:tr>
    </w:tbl>
    <w:p w:rsidR="008C1339" w:rsidRPr="00A034B3" w:rsidRDefault="008C1339" w:rsidP="00ED5CBB">
      <w:pPr>
        <w:pStyle w:val="rapporttekst"/>
        <w:rPr>
          <w:highlight w:val="yellow"/>
        </w:rPr>
      </w:pPr>
    </w:p>
    <w:p w:rsidR="008C1339" w:rsidRPr="00A034B3" w:rsidRDefault="008C1339" w:rsidP="00ED5CBB">
      <w:pPr>
        <w:pStyle w:val="rapporttekst"/>
        <w:rPr>
          <w:b/>
          <w:highlight w:val="yellow"/>
        </w:rPr>
      </w:pPr>
      <w:r w:rsidRPr="00A034B3">
        <w:rPr>
          <w:highlight w:val="yellow"/>
        </w:rPr>
        <w:t>Staatsbosbeheer-aantallenschaal:</w:t>
      </w:r>
    </w:p>
    <w:p w:rsidR="008C1339" w:rsidRPr="00A034B3" w:rsidRDefault="008C1339" w:rsidP="008C133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18"/>
          <w:szCs w:val="18"/>
          <w:highlight w:val="yellow"/>
          <w:lang w:val="en-US"/>
        </w:rPr>
      </w:pPr>
    </w:p>
    <w:tbl>
      <w:tblPr>
        <w:tblW w:w="0" w:type="auto"/>
        <w:tblInd w:w="959"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1820"/>
      </w:tblGrid>
      <w:tr w:rsidR="008C1339" w:rsidRPr="00A034B3" w:rsidTr="00290A0C">
        <w:tc>
          <w:tcPr>
            <w:tcW w:w="1157" w:type="dxa"/>
            <w:tcBorders>
              <w:bottom w:val="single" w:sz="4" w:space="0" w:color="auto"/>
              <w:right w:val="nil"/>
            </w:tcBorders>
            <w:shd w:val="clear" w:color="auto" w:fill="auto"/>
          </w:tcPr>
          <w:p w:rsidR="008C1339" w:rsidRPr="00A034B3" w:rsidRDefault="008C1339" w:rsidP="00290A0C">
            <w:pPr>
              <w:widowControl w:val="0"/>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Code</w:t>
            </w:r>
          </w:p>
        </w:tc>
        <w:tc>
          <w:tcPr>
            <w:tcW w:w="1820" w:type="dxa"/>
            <w:tcBorders>
              <w:left w:val="nil"/>
              <w:bottom w:val="single" w:sz="4" w:space="0" w:color="auto"/>
            </w:tcBorders>
            <w:shd w:val="clear" w:color="auto" w:fill="auto"/>
          </w:tcPr>
          <w:p w:rsidR="008C1339" w:rsidRPr="00A034B3" w:rsidRDefault="008C1339" w:rsidP="00290A0C">
            <w:pPr>
              <w:widowControl w:val="0"/>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Aantal exemplaren</w:t>
            </w:r>
          </w:p>
        </w:tc>
      </w:tr>
      <w:tr w:rsidR="008C1339" w:rsidRPr="00A034B3" w:rsidTr="00290A0C">
        <w:tc>
          <w:tcPr>
            <w:tcW w:w="1157" w:type="dxa"/>
            <w:tcBorders>
              <w:bottom w:val="nil"/>
              <w:right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w:t>
            </w:r>
          </w:p>
        </w:tc>
        <w:tc>
          <w:tcPr>
            <w:tcW w:w="1820" w:type="dxa"/>
            <w:tcBorders>
              <w:left w:val="nil"/>
              <w:bottom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1-2</w:t>
            </w:r>
          </w:p>
        </w:tc>
      </w:tr>
      <w:tr w:rsidR="008C1339" w:rsidRPr="00A034B3" w:rsidTr="00290A0C">
        <w:tc>
          <w:tcPr>
            <w:tcW w:w="1157" w:type="dxa"/>
            <w:tcBorders>
              <w:top w:val="nil"/>
              <w:bottom w:val="nil"/>
              <w:right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2</w:t>
            </w:r>
          </w:p>
        </w:tc>
        <w:tc>
          <w:tcPr>
            <w:tcW w:w="1820" w:type="dxa"/>
            <w:tcBorders>
              <w:top w:val="nil"/>
              <w:left w:val="nil"/>
              <w:bottom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3-10</w:t>
            </w:r>
          </w:p>
        </w:tc>
      </w:tr>
      <w:tr w:rsidR="008C1339" w:rsidRPr="00A034B3" w:rsidTr="00290A0C">
        <w:tc>
          <w:tcPr>
            <w:tcW w:w="1157" w:type="dxa"/>
            <w:tcBorders>
              <w:top w:val="nil"/>
              <w:bottom w:val="nil"/>
              <w:right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3</w:t>
            </w:r>
          </w:p>
        </w:tc>
        <w:tc>
          <w:tcPr>
            <w:tcW w:w="1820" w:type="dxa"/>
            <w:tcBorders>
              <w:top w:val="nil"/>
              <w:left w:val="nil"/>
              <w:bottom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11-100</w:t>
            </w:r>
          </w:p>
        </w:tc>
      </w:tr>
      <w:tr w:rsidR="008C1339" w:rsidRPr="00A034B3" w:rsidTr="00290A0C">
        <w:tc>
          <w:tcPr>
            <w:tcW w:w="1157" w:type="dxa"/>
            <w:tcBorders>
              <w:top w:val="nil"/>
              <w:bottom w:val="nil"/>
              <w:right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4</w:t>
            </w:r>
          </w:p>
        </w:tc>
        <w:tc>
          <w:tcPr>
            <w:tcW w:w="1820" w:type="dxa"/>
            <w:tcBorders>
              <w:top w:val="nil"/>
              <w:left w:val="nil"/>
              <w:bottom w:val="nil"/>
            </w:tcBorders>
            <w:shd w:val="clear" w:color="auto" w:fill="auto"/>
          </w:tcPr>
          <w:p w:rsidR="008C1339" w:rsidRPr="00A034B3" w:rsidRDefault="008C1339" w:rsidP="00290A0C">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101-1000</w:t>
            </w:r>
          </w:p>
        </w:tc>
      </w:tr>
      <w:tr w:rsidR="008C1339" w:rsidRPr="00A034B3" w:rsidTr="00290A0C">
        <w:tc>
          <w:tcPr>
            <w:tcW w:w="1157" w:type="dxa"/>
            <w:tcBorders>
              <w:top w:val="nil"/>
              <w:right w:val="nil"/>
            </w:tcBorders>
            <w:shd w:val="clear" w:color="auto" w:fill="auto"/>
          </w:tcPr>
          <w:p w:rsidR="008C1339" w:rsidRPr="00A034B3" w:rsidRDefault="008C1339" w:rsidP="00290A0C">
            <w:pPr>
              <w:spacing w:before="60" w:after="60"/>
              <w:rPr>
                <w:rFonts w:cs="Arial"/>
                <w:sz w:val="18"/>
                <w:szCs w:val="18"/>
                <w:highlight w:val="yellow"/>
              </w:rPr>
            </w:pPr>
            <w:r w:rsidRPr="00A034B3">
              <w:rPr>
                <w:rFonts w:cs="Arial"/>
                <w:sz w:val="18"/>
                <w:szCs w:val="18"/>
                <w:highlight w:val="yellow"/>
              </w:rPr>
              <w:t>5</w:t>
            </w:r>
          </w:p>
        </w:tc>
        <w:tc>
          <w:tcPr>
            <w:tcW w:w="1820" w:type="dxa"/>
            <w:tcBorders>
              <w:top w:val="nil"/>
              <w:left w:val="nil"/>
            </w:tcBorders>
            <w:shd w:val="clear" w:color="auto" w:fill="auto"/>
          </w:tcPr>
          <w:p w:rsidR="008C1339" w:rsidRPr="00A034B3" w:rsidRDefault="008C1339" w:rsidP="00290A0C">
            <w:pPr>
              <w:spacing w:before="60" w:after="60"/>
              <w:rPr>
                <w:rFonts w:cs="Arial"/>
                <w:sz w:val="18"/>
                <w:szCs w:val="18"/>
                <w:highlight w:val="yellow"/>
              </w:rPr>
            </w:pPr>
            <w:r w:rsidRPr="00A034B3">
              <w:rPr>
                <w:rFonts w:cs="Arial"/>
                <w:sz w:val="18"/>
                <w:szCs w:val="18"/>
                <w:highlight w:val="yellow"/>
              </w:rPr>
              <w:t>&gt;1000</w:t>
            </w:r>
          </w:p>
        </w:tc>
      </w:tr>
    </w:tbl>
    <w:p w:rsidR="008C1339" w:rsidRPr="00A034B3" w:rsidRDefault="008C1339" w:rsidP="008C1339">
      <w:pPr>
        <w:tabs>
          <w:tab w:val="left" w:pos="1701"/>
          <w:tab w:val="left" w:pos="3261"/>
        </w:tabs>
        <w:ind w:left="851"/>
        <w:rPr>
          <w:rFonts w:cs="Arial"/>
          <w:color w:val="FF0000"/>
          <w:sz w:val="16"/>
          <w:highlight w:val="yellow"/>
        </w:rPr>
      </w:pPr>
    </w:p>
    <w:p w:rsidR="009932C7" w:rsidRDefault="009932C7" w:rsidP="00ED5CBB">
      <w:pPr>
        <w:pStyle w:val="rapporttekst"/>
      </w:pPr>
    </w:p>
    <w:p w:rsidR="009932C7" w:rsidRPr="00D80EFD" w:rsidRDefault="009932C7" w:rsidP="00ED5CBB">
      <w:pPr>
        <w:pStyle w:val="rapporttekst"/>
        <w:rPr>
          <w:highlight w:val="yellow"/>
        </w:rPr>
      </w:pPr>
      <w:r w:rsidRPr="00D80EFD">
        <w:rPr>
          <w:highlight w:val="yellow"/>
        </w:rPr>
        <w:t>Soorten die in een vlak minder dan Occasional (= ‘</w:t>
      </w:r>
      <w:r w:rsidR="006F529D" w:rsidRPr="00D80EFD">
        <w:rPr>
          <w:highlight w:val="yellow"/>
        </w:rPr>
        <w:t>hier en daar’) voorkomen, zijn</w:t>
      </w:r>
      <w:r w:rsidRPr="00D80EFD">
        <w:rPr>
          <w:highlight w:val="yellow"/>
        </w:rPr>
        <w:t xml:space="preserve"> niet alleen met ‘s’ o</w:t>
      </w:r>
      <w:r w:rsidR="006F529D" w:rsidRPr="00D80EFD">
        <w:rPr>
          <w:highlight w:val="yellow"/>
        </w:rPr>
        <w:t xml:space="preserve">f ‘r’ per vlak </w:t>
      </w:r>
      <w:r w:rsidRPr="00D80EFD">
        <w:rPr>
          <w:highlight w:val="yellow"/>
        </w:rPr>
        <w:t xml:space="preserve">gekarteerd, maar </w:t>
      </w:r>
      <w:r w:rsidR="006F529D" w:rsidRPr="00D80EFD">
        <w:rPr>
          <w:highlight w:val="yellow"/>
        </w:rPr>
        <w:t>zijn</w:t>
      </w:r>
      <w:r w:rsidRPr="00D80EFD">
        <w:rPr>
          <w:highlight w:val="yellow"/>
        </w:rPr>
        <w:t xml:space="preserve"> tijdens het veldwerk, </w:t>
      </w:r>
      <w:r w:rsidR="006F529D" w:rsidRPr="00D80EFD">
        <w:rPr>
          <w:highlight w:val="yellow"/>
        </w:rPr>
        <w:t xml:space="preserve">tevens op locatie </w:t>
      </w:r>
      <w:r w:rsidRPr="00D80EFD">
        <w:rPr>
          <w:highlight w:val="yellow"/>
        </w:rPr>
        <w:t>vastgelegd, door de x- en y- coördinaten (GPS, Rijksdriehoekstelsel) met Staatsbosbeheer aantalsklassen te noteren. De code Local niet gebruiken als soorten over meerdere plaatsen verspreid in het vlak voorkomen; ook niet bij stip-soorten. En ‘Local’ alleen combineren met de codes F, A of D)</w:t>
      </w:r>
    </w:p>
    <w:p w:rsidR="009932C7" w:rsidRPr="002E62FC" w:rsidRDefault="006F529D" w:rsidP="00ED5CBB">
      <w:pPr>
        <w:pStyle w:val="rapporttekst"/>
      </w:pPr>
      <w:r w:rsidRPr="00D80EFD">
        <w:rPr>
          <w:highlight w:val="yellow"/>
        </w:rPr>
        <w:t xml:space="preserve">Dit is alleen gedaan </w:t>
      </w:r>
      <w:r w:rsidR="009932C7" w:rsidRPr="00D80EFD">
        <w:rPr>
          <w:highlight w:val="yellow"/>
        </w:rPr>
        <w:t>met soorten, die in het karteer</w:t>
      </w:r>
      <w:r w:rsidRPr="00D80EFD">
        <w:rPr>
          <w:highlight w:val="yellow"/>
        </w:rPr>
        <w:t>-deel</w:t>
      </w:r>
      <w:r w:rsidR="009932C7" w:rsidRPr="00D80EFD">
        <w:rPr>
          <w:highlight w:val="yellow"/>
        </w:rPr>
        <w:t>gebied zeldzaam voorkomen.</w:t>
      </w:r>
      <w:r w:rsidR="009932C7" w:rsidRPr="002E62FC">
        <w:t xml:space="preserve"> </w:t>
      </w:r>
    </w:p>
    <w:p w:rsidR="009932C7" w:rsidRPr="002E62FC" w:rsidRDefault="009932C7" w:rsidP="00ED5CBB">
      <w:pPr>
        <w:pStyle w:val="rapporttekst"/>
      </w:pPr>
      <w:r w:rsidRPr="006F529D">
        <w:rPr>
          <w:highlight w:val="cyan"/>
        </w:rPr>
        <w:t>In lijnvormig</w:t>
      </w:r>
      <w:r w:rsidR="006F529D" w:rsidRPr="006F529D">
        <w:rPr>
          <w:highlight w:val="cyan"/>
        </w:rPr>
        <w:t>e elementen (zie elders)  zijn</w:t>
      </w:r>
      <w:r w:rsidRPr="006F529D">
        <w:rPr>
          <w:highlight w:val="cyan"/>
        </w:rPr>
        <w:t xml:space="preserve"> ook soor</w:t>
      </w:r>
      <w:r w:rsidR="006F529D" w:rsidRPr="006F529D">
        <w:rPr>
          <w:highlight w:val="cyan"/>
        </w:rPr>
        <w:t>ten gekarteerd</w:t>
      </w:r>
      <w:r w:rsidRPr="006F529D">
        <w:rPr>
          <w:highlight w:val="cyan"/>
        </w:rPr>
        <w:t>.</w:t>
      </w:r>
    </w:p>
    <w:p w:rsidR="009932C7" w:rsidRDefault="009932C7" w:rsidP="00ED5CBB">
      <w:pPr>
        <w:pStyle w:val="rapporttekst"/>
        <w:rPr>
          <w:highlight w:val="yellow"/>
        </w:rPr>
      </w:pPr>
    </w:p>
    <w:p w:rsidR="00883999" w:rsidRPr="00A034B3" w:rsidRDefault="00883999" w:rsidP="00ED5CBB">
      <w:pPr>
        <w:pStyle w:val="rapporttekst"/>
        <w:rPr>
          <w:highlight w:val="yellow"/>
        </w:rPr>
      </w:pPr>
    </w:p>
    <w:p w:rsidR="00883999" w:rsidRPr="00A034B3" w:rsidRDefault="00883999" w:rsidP="00ED5CBB">
      <w:pPr>
        <w:pStyle w:val="rapporttekst"/>
        <w:rPr>
          <w:rStyle w:val="Zwaar"/>
          <w:highlight w:val="yellow"/>
        </w:rPr>
      </w:pPr>
      <w:bookmarkStart w:id="112" w:name="_Toc90092734"/>
      <w:r w:rsidRPr="00A034B3">
        <w:rPr>
          <w:rStyle w:val="Zwaar"/>
          <w:highlight w:val="yellow"/>
        </w:rPr>
        <w:br w:type="page"/>
      </w:r>
      <w:r w:rsidRPr="00A034B3">
        <w:rPr>
          <w:rStyle w:val="Zwaar"/>
          <w:highlight w:val="yellow"/>
        </w:rPr>
        <w:lastRenderedPageBreak/>
        <w:t>Notatiewijze losse plantensoortenkartering</w:t>
      </w:r>
    </w:p>
    <w:p w:rsidR="00883999" w:rsidRPr="00A034B3" w:rsidRDefault="00883999" w:rsidP="00ED5CBB">
      <w:pPr>
        <w:pStyle w:val="rapporttekst"/>
        <w:rPr>
          <w:highlight w:val="yellow"/>
        </w:rPr>
      </w:pPr>
      <w:r w:rsidRPr="00A034B3">
        <w:rPr>
          <w:highlight w:val="yellow"/>
        </w:rPr>
        <w:t xml:space="preserve">Op verzoek van Staatsbosbeheer is voor de losse soortenkartering de Floron-schaal gebruikt. Omdat deze schaal niet in de Digitale Standaard gezet kan worden en de coderingen niet om te zetten naar de Staatsbosbeheer-aantallenschaal, zijn de gegevens seperaat opgeleverd, in excel.  </w:t>
      </w:r>
    </w:p>
    <w:p w:rsidR="00883999" w:rsidRPr="00A034B3" w:rsidRDefault="00883999" w:rsidP="00ED5CBB">
      <w:pPr>
        <w:pStyle w:val="rapporttekst"/>
        <w:rPr>
          <w:highlight w:val="yellow"/>
        </w:rPr>
      </w:pPr>
    </w:p>
    <w:p w:rsidR="00883999" w:rsidRPr="00A034B3" w:rsidRDefault="00883999" w:rsidP="00ED5CBB">
      <w:pPr>
        <w:pStyle w:val="rapporttekst"/>
        <w:rPr>
          <w:b/>
          <w:highlight w:val="yellow"/>
        </w:rPr>
      </w:pPr>
      <w:r w:rsidRPr="00A034B3">
        <w:rPr>
          <w:highlight w:val="yellow"/>
        </w:rPr>
        <w:t>Floron-schaal:</w:t>
      </w:r>
    </w:p>
    <w:p w:rsidR="00883999" w:rsidRPr="00A034B3" w:rsidRDefault="00883999" w:rsidP="00883999">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18"/>
          <w:szCs w:val="18"/>
          <w:highlight w:val="yellow"/>
          <w:lang w:val="en-US"/>
        </w:rPr>
      </w:pPr>
    </w:p>
    <w:tbl>
      <w:tblPr>
        <w:tblW w:w="0" w:type="auto"/>
        <w:tblInd w:w="959"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1820"/>
      </w:tblGrid>
      <w:tr w:rsidR="00883999" w:rsidRPr="00A034B3" w:rsidTr="00883999">
        <w:tc>
          <w:tcPr>
            <w:tcW w:w="1157" w:type="dxa"/>
            <w:tcBorders>
              <w:bottom w:val="single" w:sz="4" w:space="0" w:color="auto"/>
              <w:right w:val="nil"/>
            </w:tcBorders>
            <w:shd w:val="clear" w:color="auto" w:fill="auto"/>
          </w:tcPr>
          <w:p w:rsidR="00883999" w:rsidRPr="00A034B3" w:rsidRDefault="00883999" w:rsidP="00883999">
            <w:pPr>
              <w:widowControl w:val="0"/>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Code</w:t>
            </w:r>
          </w:p>
        </w:tc>
        <w:tc>
          <w:tcPr>
            <w:tcW w:w="1820" w:type="dxa"/>
            <w:tcBorders>
              <w:left w:val="nil"/>
              <w:bottom w:val="single" w:sz="4" w:space="0" w:color="auto"/>
            </w:tcBorders>
            <w:shd w:val="clear" w:color="auto" w:fill="auto"/>
          </w:tcPr>
          <w:p w:rsidR="00883999" w:rsidRPr="00A034B3" w:rsidRDefault="00883999" w:rsidP="00883999">
            <w:pPr>
              <w:widowControl w:val="0"/>
              <w:autoSpaceDE w:val="0"/>
              <w:autoSpaceDN w:val="0"/>
              <w:adjustRightInd w:val="0"/>
              <w:spacing w:before="60" w:after="60"/>
              <w:rPr>
                <w:rFonts w:cs="Arial"/>
                <w:b/>
                <w:sz w:val="18"/>
                <w:szCs w:val="18"/>
                <w:highlight w:val="yellow"/>
                <w:lang w:val="en-US"/>
              </w:rPr>
            </w:pPr>
            <w:r w:rsidRPr="00A034B3">
              <w:rPr>
                <w:rFonts w:cs="Arial"/>
                <w:b/>
                <w:sz w:val="18"/>
                <w:szCs w:val="18"/>
                <w:highlight w:val="yellow"/>
                <w:lang w:val="en-US"/>
              </w:rPr>
              <w:t>Aantal exemplaren</w:t>
            </w:r>
          </w:p>
        </w:tc>
      </w:tr>
      <w:tr w:rsidR="00883999" w:rsidRPr="00A034B3" w:rsidTr="00883999">
        <w:tc>
          <w:tcPr>
            <w:tcW w:w="1157" w:type="dxa"/>
            <w:tcBorders>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A</w:t>
            </w:r>
          </w:p>
        </w:tc>
        <w:tc>
          <w:tcPr>
            <w:tcW w:w="1820" w:type="dxa"/>
            <w:tcBorders>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1</w:t>
            </w:r>
          </w:p>
        </w:tc>
      </w:tr>
      <w:tr w:rsidR="00883999" w:rsidRPr="00A034B3" w:rsidTr="00883999">
        <w:tc>
          <w:tcPr>
            <w:tcW w:w="1157" w:type="dxa"/>
            <w:tcBorders>
              <w:top w:val="nil"/>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B</w:t>
            </w:r>
          </w:p>
        </w:tc>
        <w:tc>
          <w:tcPr>
            <w:tcW w:w="1820" w:type="dxa"/>
            <w:tcBorders>
              <w:top w:val="nil"/>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2-5</w:t>
            </w:r>
          </w:p>
        </w:tc>
      </w:tr>
      <w:tr w:rsidR="00883999" w:rsidRPr="00A034B3" w:rsidTr="00883999">
        <w:tc>
          <w:tcPr>
            <w:tcW w:w="1157" w:type="dxa"/>
            <w:tcBorders>
              <w:top w:val="nil"/>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C</w:t>
            </w:r>
          </w:p>
        </w:tc>
        <w:tc>
          <w:tcPr>
            <w:tcW w:w="1820" w:type="dxa"/>
            <w:tcBorders>
              <w:top w:val="nil"/>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6-25</w:t>
            </w:r>
          </w:p>
        </w:tc>
      </w:tr>
      <w:tr w:rsidR="00883999" w:rsidRPr="00A034B3" w:rsidTr="00883999">
        <w:tc>
          <w:tcPr>
            <w:tcW w:w="1157" w:type="dxa"/>
            <w:tcBorders>
              <w:top w:val="nil"/>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D</w:t>
            </w:r>
          </w:p>
        </w:tc>
        <w:tc>
          <w:tcPr>
            <w:tcW w:w="1820" w:type="dxa"/>
            <w:tcBorders>
              <w:top w:val="nil"/>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26-50</w:t>
            </w:r>
          </w:p>
        </w:tc>
      </w:tr>
      <w:tr w:rsidR="00883999" w:rsidRPr="00A034B3" w:rsidTr="00883999">
        <w:tc>
          <w:tcPr>
            <w:tcW w:w="1157" w:type="dxa"/>
            <w:tcBorders>
              <w:top w:val="nil"/>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E</w:t>
            </w:r>
          </w:p>
        </w:tc>
        <w:tc>
          <w:tcPr>
            <w:tcW w:w="1820" w:type="dxa"/>
            <w:tcBorders>
              <w:top w:val="nil"/>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51-500</w:t>
            </w:r>
          </w:p>
        </w:tc>
      </w:tr>
      <w:tr w:rsidR="00883999" w:rsidRPr="00A034B3" w:rsidTr="00883999">
        <w:tc>
          <w:tcPr>
            <w:tcW w:w="1157" w:type="dxa"/>
            <w:tcBorders>
              <w:top w:val="nil"/>
              <w:bottom w:val="nil"/>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F</w:t>
            </w:r>
          </w:p>
        </w:tc>
        <w:tc>
          <w:tcPr>
            <w:tcW w:w="1820" w:type="dxa"/>
            <w:tcBorders>
              <w:top w:val="nil"/>
              <w:left w:val="nil"/>
              <w:bottom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501-5000</w:t>
            </w:r>
          </w:p>
        </w:tc>
      </w:tr>
      <w:tr w:rsidR="00883999" w:rsidRPr="00A034B3" w:rsidTr="00883999">
        <w:tc>
          <w:tcPr>
            <w:tcW w:w="1157" w:type="dxa"/>
            <w:tcBorders>
              <w:top w:val="nil"/>
              <w:bottom w:val="single" w:sz="4" w:space="0" w:color="auto"/>
              <w:right w:val="nil"/>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G</w:t>
            </w:r>
          </w:p>
        </w:tc>
        <w:tc>
          <w:tcPr>
            <w:tcW w:w="1820" w:type="dxa"/>
            <w:tcBorders>
              <w:top w:val="nil"/>
              <w:left w:val="nil"/>
              <w:bottom w:val="single" w:sz="4" w:space="0" w:color="auto"/>
            </w:tcBorders>
            <w:shd w:val="clear" w:color="auto" w:fill="auto"/>
          </w:tcPr>
          <w:p w:rsidR="00883999" w:rsidRPr="00A034B3" w:rsidRDefault="00883999" w:rsidP="00883999">
            <w:pPr>
              <w:widowControl w:val="0"/>
              <w:autoSpaceDE w:val="0"/>
              <w:autoSpaceDN w:val="0"/>
              <w:adjustRightInd w:val="0"/>
              <w:spacing w:before="60" w:after="60"/>
              <w:rPr>
                <w:rFonts w:cs="Arial"/>
                <w:sz w:val="18"/>
                <w:szCs w:val="18"/>
                <w:highlight w:val="yellow"/>
                <w:lang w:val="en-US"/>
              </w:rPr>
            </w:pPr>
            <w:r w:rsidRPr="00A034B3">
              <w:rPr>
                <w:rFonts w:cs="Arial"/>
                <w:sz w:val="18"/>
                <w:szCs w:val="18"/>
                <w:highlight w:val="yellow"/>
                <w:lang w:val="en-US"/>
              </w:rPr>
              <w:t>&gt;5000</w:t>
            </w:r>
          </w:p>
        </w:tc>
      </w:tr>
    </w:tbl>
    <w:p w:rsidR="00883999" w:rsidRPr="00A034B3" w:rsidRDefault="00883999" w:rsidP="00ED5CBB">
      <w:pPr>
        <w:pStyle w:val="rapporttekst"/>
        <w:rPr>
          <w:highlight w:val="yellow"/>
        </w:rPr>
      </w:pPr>
    </w:p>
    <w:p w:rsidR="00B87493" w:rsidRDefault="00B87493" w:rsidP="00ED5CBB">
      <w:pPr>
        <w:pStyle w:val="rapporttekst"/>
        <w:rPr>
          <w:rStyle w:val="Zwaar"/>
          <w:highlight w:val="yellow"/>
        </w:rPr>
      </w:pPr>
    </w:p>
    <w:p w:rsidR="00B87493" w:rsidRDefault="00B87493" w:rsidP="00ED5CBB">
      <w:pPr>
        <w:pStyle w:val="rapporttekst"/>
        <w:rPr>
          <w:rStyle w:val="Zwaar"/>
          <w:highlight w:val="yellow"/>
        </w:rPr>
      </w:pPr>
      <w:r>
        <w:rPr>
          <w:rStyle w:val="Zwaar"/>
          <w:highlight w:val="yellow"/>
        </w:rPr>
        <w:t>Soortentabel</w:t>
      </w:r>
    </w:p>
    <w:p w:rsidR="00B87493" w:rsidRDefault="00B87493" w:rsidP="00ED5CBB">
      <w:pPr>
        <w:pStyle w:val="rapporttekst"/>
      </w:pPr>
      <w:r>
        <w:t>De Tabel ‘Karteersoorten’ bijlage 5, is opgebouwd volgens de vereiste indeling (zie daar).</w:t>
      </w:r>
    </w:p>
    <w:p w:rsidR="00B87493" w:rsidRDefault="00B87493" w:rsidP="00ED5CBB">
      <w:pPr>
        <w:pStyle w:val="rapporttekst"/>
        <w:rPr>
          <w:rStyle w:val="Zwaar"/>
          <w:highlight w:val="yellow"/>
        </w:rPr>
      </w:pPr>
    </w:p>
    <w:p w:rsidR="00B87493" w:rsidRDefault="00B87493" w:rsidP="00B87493">
      <w:pPr>
        <w:pStyle w:val="Lijstalinea"/>
        <w:ind w:left="720"/>
        <w:rPr>
          <w:sz w:val="24"/>
          <w:szCs w:val="24"/>
          <w:highlight w:val="yellow"/>
        </w:rPr>
      </w:pPr>
      <w:r w:rsidRPr="0059620D">
        <w:rPr>
          <w:sz w:val="24"/>
          <w:szCs w:val="24"/>
          <w:highlight w:val="yellow"/>
        </w:rPr>
        <w:t>De totale</w:t>
      </w:r>
      <w:r>
        <w:rPr>
          <w:sz w:val="24"/>
          <w:szCs w:val="24"/>
          <w:highlight w:val="yellow"/>
        </w:rPr>
        <w:t xml:space="preserve"> karteersoortenlijst is</w:t>
      </w:r>
      <w:r w:rsidRPr="0059620D">
        <w:rPr>
          <w:sz w:val="24"/>
          <w:szCs w:val="24"/>
          <w:highlight w:val="yellow"/>
        </w:rPr>
        <w:t xml:space="preserve"> weergegeven, (ook al is de soort niet aangetroffen) </w:t>
      </w:r>
      <w:r>
        <w:rPr>
          <w:sz w:val="24"/>
          <w:szCs w:val="24"/>
          <w:highlight w:val="yellow"/>
        </w:rPr>
        <w:t>.</w:t>
      </w:r>
    </w:p>
    <w:p w:rsidR="00B87493" w:rsidRPr="00B87493" w:rsidRDefault="00B87493" w:rsidP="00B87493">
      <w:pPr>
        <w:pStyle w:val="Lijstalinea"/>
        <w:ind w:left="720"/>
        <w:rPr>
          <w:sz w:val="24"/>
          <w:szCs w:val="24"/>
          <w:highlight w:val="yellow"/>
        </w:rPr>
      </w:pPr>
      <w:r>
        <w:rPr>
          <w:sz w:val="24"/>
          <w:szCs w:val="24"/>
          <w:highlight w:val="yellow"/>
        </w:rPr>
        <w:t>De s</w:t>
      </w:r>
      <w:r w:rsidRPr="00B87493">
        <w:rPr>
          <w:sz w:val="24"/>
          <w:szCs w:val="24"/>
          <w:highlight w:val="yellow"/>
        </w:rPr>
        <w:t xml:space="preserve">oorten </w:t>
      </w:r>
      <w:r>
        <w:rPr>
          <w:sz w:val="24"/>
          <w:szCs w:val="24"/>
          <w:highlight w:val="yellow"/>
        </w:rPr>
        <w:t xml:space="preserve">zijn </w:t>
      </w:r>
      <w:r w:rsidRPr="00B87493">
        <w:rPr>
          <w:sz w:val="24"/>
          <w:szCs w:val="24"/>
          <w:highlight w:val="yellow"/>
        </w:rPr>
        <w:t xml:space="preserve">alfabetisch gerangschikt op </w:t>
      </w:r>
      <w:r>
        <w:rPr>
          <w:sz w:val="24"/>
          <w:szCs w:val="24"/>
          <w:highlight w:val="yellow"/>
        </w:rPr>
        <w:t>Nederlandse</w:t>
      </w:r>
      <w:r w:rsidRPr="00B87493">
        <w:rPr>
          <w:sz w:val="24"/>
          <w:szCs w:val="24"/>
          <w:highlight w:val="yellow"/>
        </w:rPr>
        <w:t xml:space="preserve"> naam</w:t>
      </w:r>
    </w:p>
    <w:p w:rsidR="00B87493" w:rsidRPr="00D80EFD" w:rsidRDefault="00B87493" w:rsidP="00B87493">
      <w:pPr>
        <w:ind w:left="708"/>
        <w:rPr>
          <w:sz w:val="24"/>
          <w:szCs w:val="24"/>
          <w:highlight w:val="yellow"/>
        </w:rPr>
      </w:pPr>
      <w:r w:rsidRPr="00D80EFD">
        <w:rPr>
          <w:sz w:val="24"/>
          <w:szCs w:val="24"/>
          <w:highlight w:val="yellow"/>
        </w:rPr>
        <w:t>Het aantal gekarteerde en werkelijk aangetroffen SNL-soorten</w:t>
      </w:r>
      <w:r w:rsidR="0010299B" w:rsidRPr="00D80EFD">
        <w:rPr>
          <w:sz w:val="24"/>
          <w:szCs w:val="24"/>
          <w:highlight w:val="yellow"/>
        </w:rPr>
        <w:t xml:space="preserve"> per beheertype van het karteer(deel-)gebied</w:t>
      </w:r>
      <w:r w:rsidRPr="00D80EFD">
        <w:rPr>
          <w:sz w:val="24"/>
          <w:szCs w:val="24"/>
          <w:highlight w:val="yellow"/>
        </w:rPr>
        <w:t xml:space="preserve"> is in hoofdstuk 4 weergegeven</w:t>
      </w:r>
      <w:r w:rsidR="0010299B" w:rsidRPr="00D80EFD">
        <w:rPr>
          <w:sz w:val="24"/>
          <w:szCs w:val="24"/>
          <w:highlight w:val="yellow"/>
        </w:rPr>
        <w:t>.</w:t>
      </w:r>
    </w:p>
    <w:p w:rsidR="00B87493" w:rsidRPr="0059620D" w:rsidRDefault="00B87493" w:rsidP="00B87493">
      <w:pPr>
        <w:rPr>
          <w:sz w:val="24"/>
          <w:szCs w:val="24"/>
          <w:highlight w:val="yellow"/>
        </w:rPr>
      </w:pPr>
    </w:p>
    <w:p w:rsidR="00B87493" w:rsidRPr="0010299B" w:rsidRDefault="0010299B" w:rsidP="0010299B">
      <w:pPr>
        <w:pStyle w:val="Lijstalinea"/>
        <w:ind w:left="720"/>
        <w:rPr>
          <w:sz w:val="24"/>
          <w:szCs w:val="24"/>
          <w:highlight w:val="cyan"/>
        </w:rPr>
      </w:pPr>
      <w:r w:rsidRPr="0010299B">
        <w:rPr>
          <w:sz w:val="24"/>
          <w:szCs w:val="24"/>
          <w:highlight w:val="cyan"/>
        </w:rPr>
        <w:t xml:space="preserve">Indicatorsoorten of </w:t>
      </w:r>
      <w:r w:rsidR="00B87493" w:rsidRPr="0010299B">
        <w:rPr>
          <w:sz w:val="24"/>
          <w:szCs w:val="24"/>
          <w:highlight w:val="cyan"/>
        </w:rPr>
        <w:t xml:space="preserve"> Invasieve so</w:t>
      </w:r>
      <w:r w:rsidRPr="0010299B">
        <w:rPr>
          <w:sz w:val="24"/>
          <w:szCs w:val="24"/>
          <w:highlight w:val="cyan"/>
        </w:rPr>
        <w:t>orten, of bijv Veenmossen, zijn</w:t>
      </w:r>
      <w:r w:rsidR="00B87493" w:rsidRPr="0010299B">
        <w:rPr>
          <w:sz w:val="24"/>
          <w:szCs w:val="24"/>
          <w:highlight w:val="cyan"/>
        </w:rPr>
        <w:t xml:space="preserve"> in één logische com</w:t>
      </w:r>
      <w:r w:rsidRPr="0010299B">
        <w:rPr>
          <w:sz w:val="24"/>
          <w:szCs w:val="24"/>
          <w:highlight w:val="cyan"/>
        </w:rPr>
        <w:t>binatiekaart samengenomen.</w:t>
      </w:r>
    </w:p>
    <w:p w:rsidR="00B87493" w:rsidRDefault="00B87493" w:rsidP="00ED5CBB">
      <w:pPr>
        <w:pStyle w:val="rapporttekst"/>
        <w:rPr>
          <w:rStyle w:val="Zwaar"/>
          <w:highlight w:val="yellow"/>
        </w:rPr>
      </w:pPr>
    </w:p>
    <w:p w:rsidR="00B87493" w:rsidRDefault="00B87493" w:rsidP="00ED5CBB">
      <w:pPr>
        <w:pStyle w:val="rapporttekst"/>
        <w:rPr>
          <w:rStyle w:val="Zwaar"/>
          <w:highlight w:val="yellow"/>
        </w:rPr>
      </w:pPr>
    </w:p>
    <w:p w:rsidR="00B87493" w:rsidRPr="00B87493" w:rsidRDefault="00B87493" w:rsidP="00ED5CBB">
      <w:pPr>
        <w:pStyle w:val="rapporttekst"/>
      </w:pPr>
      <w:r>
        <w:rPr>
          <w:rStyle w:val="Zwaar"/>
          <w:highlight w:val="yellow"/>
        </w:rPr>
        <w:t>Soortkaarten</w:t>
      </w:r>
      <w:r w:rsidRPr="00B87493">
        <w:t>:</w:t>
      </w:r>
    </w:p>
    <w:p w:rsidR="00B87493" w:rsidRPr="00B87493" w:rsidRDefault="00B87493" w:rsidP="00ED5CBB">
      <w:pPr>
        <w:pStyle w:val="rapporttekst"/>
        <w:rPr>
          <w:highlight w:val="yellow"/>
        </w:rPr>
      </w:pPr>
      <w:r w:rsidRPr="00B87493">
        <w:rPr>
          <w:highlight w:val="yellow"/>
        </w:rPr>
        <w:t>Van alle aangetroffen karteersoorten zijn per soort afzonderlijke, verspreidingskaarten gemaakt, die allemaal per soort in een pdf zijn opgeleverd. In het rapport zijn 20 soortkaarten opgenomen. Deze soorten zijn geselecteerd omdat ze het meest zeggen over kwaliteit van en/of over meetvragen van het karteergebied, zie bijlage 13</w:t>
      </w:r>
    </w:p>
    <w:p w:rsidR="00B87493" w:rsidRPr="00B87493" w:rsidRDefault="00B87493" w:rsidP="00ED5CBB">
      <w:pPr>
        <w:pStyle w:val="rapporttekst"/>
        <w:rPr>
          <w:highlight w:val="yellow"/>
        </w:rPr>
      </w:pPr>
    </w:p>
    <w:p w:rsidR="00B87493" w:rsidRPr="00B87493" w:rsidRDefault="00B87493" w:rsidP="00ED5CBB">
      <w:pPr>
        <w:pStyle w:val="rapporttekst"/>
        <w:rPr>
          <w:highlight w:val="cyan"/>
        </w:rPr>
      </w:pPr>
      <w:r w:rsidRPr="00B87493">
        <w:rPr>
          <w:highlight w:val="yellow"/>
        </w:rPr>
        <w:t>Alle gekarteerde soorten zijn ook in de  matrixtabel opgenomen en wel per vlak en/of lijn, zie voor toelichting op de matrixtabel par 3.1.5</w:t>
      </w:r>
      <w:r>
        <w:t xml:space="preserve">. </w:t>
      </w:r>
      <w:r w:rsidRPr="00B87493">
        <w:rPr>
          <w:highlight w:val="cyan"/>
        </w:rPr>
        <w:t xml:space="preserve">Ook onderzochte maar niet waargenomen soorten in de categorie ‘Ernstig bedreigd of Verdwenen’ worden als nulwaarneming aangegeven. </w:t>
      </w:r>
      <w:r w:rsidRPr="00B87493">
        <w:rPr>
          <w:highlight w:val="yellow"/>
        </w:rPr>
        <w:t>De matrixtabel bevat verder de gekarteerde lokale vegetatietypen en de toevoegingen</w:t>
      </w:r>
    </w:p>
    <w:p w:rsidR="00883999" w:rsidRPr="00A034B3" w:rsidRDefault="00883999" w:rsidP="00883999">
      <w:pPr>
        <w:tabs>
          <w:tab w:val="left" w:pos="1701"/>
          <w:tab w:val="left" w:pos="3261"/>
        </w:tabs>
        <w:ind w:left="851"/>
        <w:rPr>
          <w:rFonts w:cs="Arial"/>
          <w:color w:val="FF0000"/>
          <w:sz w:val="16"/>
          <w:highlight w:val="yellow"/>
        </w:rPr>
      </w:pPr>
    </w:p>
    <w:p w:rsidR="00883999" w:rsidRPr="005B62C6" w:rsidRDefault="00883999" w:rsidP="00883999">
      <w:pPr>
        <w:pStyle w:val="Kop3"/>
        <w:rPr>
          <w:rFonts w:cs="Arial"/>
          <w:sz w:val="24"/>
          <w:szCs w:val="24"/>
          <w:highlight w:val="yellow"/>
        </w:rPr>
      </w:pPr>
      <w:r w:rsidRPr="00A034B3">
        <w:rPr>
          <w:rFonts w:cs="Arial"/>
          <w:highlight w:val="yellow"/>
        </w:rPr>
        <w:tab/>
      </w:r>
      <w:bookmarkStart w:id="113" w:name="_Toc125196882"/>
      <w:bookmarkStart w:id="114" w:name="_Toc136434226"/>
      <w:bookmarkStart w:id="115" w:name="_Toc253075591"/>
      <w:bookmarkStart w:id="116" w:name="_Toc257627007"/>
      <w:bookmarkStart w:id="117" w:name="_Toc257899560"/>
      <w:bookmarkStart w:id="118" w:name="_Toc317180456"/>
      <w:bookmarkStart w:id="119" w:name="_Toc317183147"/>
      <w:r w:rsidRPr="005B62C6">
        <w:rPr>
          <w:rFonts w:cs="Arial"/>
          <w:sz w:val="24"/>
          <w:szCs w:val="24"/>
          <w:highlight w:val="yellow"/>
        </w:rPr>
        <w:t>3.1.8</w:t>
      </w:r>
      <w:r w:rsidRPr="005B62C6">
        <w:rPr>
          <w:rFonts w:cs="Arial"/>
          <w:sz w:val="24"/>
          <w:szCs w:val="24"/>
          <w:highlight w:val="yellow"/>
        </w:rPr>
        <w:tab/>
        <w:t>Schatten van bedekkingen en aantallen</w:t>
      </w:r>
      <w:bookmarkEnd w:id="113"/>
      <w:bookmarkEnd w:id="114"/>
      <w:bookmarkEnd w:id="115"/>
      <w:bookmarkEnd w:id="116"/>
      <w:bookmarkEnd w:id="117"/>
      <w:bookmarkEnd w:id="118"/>
      <w:bookmarkEnd w:id="119"/>
      <w:r w:rsidRPr="005B62C6">
        <w:rPr>
          <w:rFonts w:cs="Arial"/>
          <w:sz w:val="24"/>
          <w:szCs w:val="24"/>
          <w:highlight w:val="yellow"/>
        </w:rPr>
        <w:t xml:space="preserve"> </w:t>
      </w:r>
    </w:p>
    <w:p w:rsidR="00883999" w:rsidRPr="00A034B3" w:rsidRDefault="00883999" w:rsidP="00ED5CBB">
      <w:pPr>
        <w:pStyle w:val="rapporttekst"/>
        <w:rPr>
          <w:highlight w:val="yellow"/>
        </w:rPr>
      </w:pPr>
      <w:r w:rsidRPr="00A034B3">
        <w:rPr>
          <w:highlight w:val="yellow"/>
        </w:rPr>
        <w:t xml:space="preserve">Voor het tellen van individuen worden de richtlijnen gehanteerd die gegeven worden in </w:t>
      </w:r>
      <w:r w:rsidRPr="00A034B3">
        <w:rPr>
          <w:color w:val="000000"/>
          <w:highlight w:val="yellow"/>
        </w:rPr>
        <w:t>de "Handleiding inventarisatieprojecten van Floron", versie 2006. In het algemeen geldt</w:t>
      </w:r>
      <w:r w:rsidRPr="00A034B3">
        <w:rPr>
          <w:highlight w:val="yellow"/>
        </w:rPr>
        <w:t xml:space="preserve"> dat planten die duidelijk één exemplaar zijn, ook voor één tellen (ongeacht de grootte of het </w:t>
      </w:r>
      <w:r w:rsidRPr="00A034B3">
        <w:rPr>
          <w:highlight w:val="yellow"/>
        </w:rPr>
        <w:lastRenderedPageBreak/>
        <w:t xml:space="preserve">aantal bloemen). Elke zelfstandig wortelende eenheid wordt als één exemplaar geteld. Van sommige soorten kunnen de exemplaren echter een zeer bossig uiterlijk hebben: vanaf de basis opgaande stengels die niet op de knopen wortelen. Ook deze worden dus steeds als één exemplaar geteld (bijvoorbeeld een hele forse Dotterbloem). Maar van soorten die wortelstokken of op de knopen wortelende uitlopers vormen, worden de wortelende rozetten of (bloei)stengels apart geteld. Bij soorten die in pollen groeien wordt de pol als teleenheid genomen. In bepaalde gevallen is niet duidelijk zichtbaar wat als één exemplaar kan worden opgevat. Dit geldt bijvoorbeeld voor soorten met korte wortelstokken of wortelende uitlopers. Bij zulke soorten wordt alleen het aantal bloeistengels geteld.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De literatuur geeft geen uitvoerige standaardrichtlijnen over de wijze waarop met de schattingsmethodes dient te worden omgegaan. De volgende richtlijnen zijn opgesteld ten behoeve van deze kartering:</w:t>
      </w:r>
    </w:p>
    <w:p w:rsidR="00883999" w:rsidRPr="00A034B3" w:rsidRDefault="00883999" w:rsidP="00ED5CBB">
      <w:pPr>
        <w:pStyle w:val="rapporttekst"/>
        <w:numPr>
          <w:ilvl w:val="0"/>
          <w:numId w:val="7"/>
        </w:numPr>
        <w:rPr>
          <w:highlight w:val="yellow"/>
        </w:rPr>
      </w:pPr>
      <w:r w:rsidRPr="00A034B3">
        <w:rPr>
          <w:highlight w:val="yellow"/>
        </w:rPr>
        <w:t xml:space="preserve">Grenswaarden worden in opnamen absoluut en consequent gehanteerd, ook als het gaat om kleine planten, zoals mossen. Zo krijgt een boom die 4% bedekt een Braun-Blanquet-code r, een mos die 4% bedekt, met meer dan 100 exemplaren een code 2m. </w:t>
      </w:r>
    </w:p>
    <w:p w:rsidR="00883999" w:rsidRPr="00A034B3" w:rsidRDefault="00883999" w:rsidP="00ED5CBB">
      <w:pPr>
        <w:pStyle w:val="rapporttekst"/>
        <w:numPr>
          <w:ilvl w:val="0"/>
          <w:numId w:val="7"/>
        </w:numPr>
        <w:rPr>
          <w:highlight w:val="yellow"/>
        </w:rPr>
      </w:pPr>
      <w:r w:rsidRPr="00A034B3">
        <w:rPr>
          <w:highlight w:val="yellow"/>
        </w:rPr>
        <w:t xml:space="preserve">De bedekkingen zijn inclusief de strooisellaag van de betreffende soort indien deze minder dan een jaar oud is en duidelijk tot deze soort behoort. </w:t>
      </w:r>
    </w:p>
    <w:p w:rsidR="00883999" w:rsidRPr="00A034B3" w:rsidRDefault="00883999" w:rsidP="00ED5CBB">
      <w:pPr>
        <w:pStyle w:val="rapporttekst"/>
        <w:numPr>
          <w:ilvl w:val="0"/>
          <w:numId w:val="7"/>
        </w:numPr>
        <w:rPr>
          <w:highlight w:val="yellow"/>
        </w:rPr>
      </w:pPr>
      <w:r w:rsidRPr="00A034B3">
        <w:rPr>
          <w:highlight w:val="yellow"/>
        </w:rPr>
        <w:t xml:space="preserve">Voor het onderscheid tussen boomlaag, struiklaag en kruidlaag is de volgende richtlijn gehanteerd: Een struiklaag bestaat uit houtige soorten van meer dan 1 meter hoogte, tot een maximum van de halve hoogte van de maximale boomlaag. Alles wat daar boven groeit, wordt gerekend tot de boomlaag. Meerdere boom- of struiklagen worden niet onderscheiden. </w:t>
      </w:r>
    </w:p>
    <w:p w:rsidR="00883999" w:rsidRPr="00A034B3" w:rsidRDefault="00883999" w:rsidP="00ED5CBB">
      <w:pPr>
        <w:pStyle w:val="rapporttekst"/>
        <w:numPr>
          <w:ilvl w:val="0"/>
          <w:numId w:val="7"/>
        </w:numPr>
        <w:rPr>
          <w:highlight w:val="yellow"/>
        </w:rPr>
      </w:pPr>
      <w:r w:rsidRPr="00A034B3">
        <w:rPr>
          <w:highlight w:val="yellow"/>
        </w:rPr>
        <w:t>Alle bedekkingen zijn absoluut (niet relatief), tenzij expliciet aangegeven (in de typologie bijvoorbeeld). Bedekkingen van boom- en struiklaag zijn externe bedekkingen, bedekkingen van kruidlaag en moslaag zijn interne bedekkingen. Toelichting: bij absolute bedekkingen gaat het om de projectie van de bedekking op de bodem; de gesommeerde bedekking kan hierbij hoger zijn dan de totale bedekking van de vegetatie. Bij relatieve bedekkingen is de totale bedekking 100%, eventueel uitgesplitst per vegetatielaag (meer dan 50% relatief van de boomlaag). Bij externe bedekkingen wordt de projectie van de omtrek van de kronen op de</w:t>
      </w:r>
      <w:r w:rsidRPr="00A034B3">
        <w:rPr>
          <w:color w:val="FF0000"/>
          <w:highlight w:val="yellow"/>
        </w:rPr>
        <w:t xml:space="preserve"> </w:t>
      </w:r>
      <w:r w:rsidRPr="00A034B3">
        <w:rPr>
          <w:highlight w:val="yellow"/>
        </w:rPr>
        <w:t>bodem genomen en daarvan de oppervlakte bepaald. Bij interne bedekkingen wordt puur gekeken naar de projectie van bladeren en takken op de bodem. In de winter is de externe bedekking veel hoger dan de interne bedekking, terwijl deze waarden in de zomer vaak weinig verschillen.</w:t>
      </w:r>
    </w:p>
    <w:p w:rsidR="00883999" w:rsidRPr="00A034B3" w:rsidRDefault="00883999" w:rsidP="00ED5CBB">
      <w:pPr>
        <w:pStyle w:val="rapporttekst"/>
        <w:numPr>
          <w:ilvl w:val="0"/>
          <w:numId w:val="7"/>
        </w:numPr>
        <w:rPr>
          <w:highlight w:val="yellow"/>
        </w:rPr>
      </w:pPr>
      <w:r w:rsidRPr="00A034B3">
        <w:rPr>
          <w:highlight w:val="yellow"/>
        </w:rPr>
        <w:t>Richtlijnen voor het gebruik van de Tansley-schaal zijn gegeven in de vorige paragraaf.</w:t>
      </w:r>
    </w:p>
    <w:p w:rsidR="00883999" w:rsidRPr="00A034B3" w:rsidRDefault="00883999" w:rsidP="00ED5CBB">
      <w:pPr>
        <w:pStyle w:val="rapporttekst"/>
        <w:rPr>
          <w:highlight w:val="yellow"/>
        </w:rPr>
      </w:pPr>
    </w:p>
    <w:p w:rsidR="00883999" w:rsidRPr="005B62C6" w:rsidRDefault="00883999" w:rsidP="00883999">
      <w:pPr>
        <w:pStyle w:val="Kop3"/>
        <w:rPr>
          <w:rFonts w:cs="Arial"/>
          <w:sz w:val="24"/>
          <w:szCs w:val="24"/>
          <w:highlight w:val="yellow"/>
        </w:rPr>
      </w:pPr>
      <w:r w:rsidRPr="00A034B3">
        <w:rPr>
          <w:rFonts w:cs="Arial"/>
          <w:color w:val="000000"/>
          <w:highlight w:val="yellow"/>
        </w:rPr>
        <w:tab/>
      </w:r>
      <w:bookmarkStart w:id="120" w:name="_Toc136434227"/>
      <w:bookmarkStart w:id="121" w:name="_Toc253075592"/>
      <w:bookmarkStart w:id="122" w:name="_Toc257627008"/>
      <w:bookmarkStart w:id="123" w:name="_Toc257899561"/>
      <w:bookmarkStart w:id="124" w:name="_Toc317180457"/>
      <w:bookmarkStart w:id="125" w:name="_Toc317183148"/>
      <w:r w:rsidRPr="005B62C6">
        <w:rPr>
          <w:rFonts w:cs="Arial"/>
          <w:color w:val="000000"/>
          <w:sz w:val="24"/>
          <w:szCs w:val="24"/>
          <w:highlight w:val="yellow"/>
        </w:rPr>
        <w:t>3.1.9</w:t>
      </w:r>
      <w:r w:rsidRPr="005B62C6">
        <w:rPr>
          <w:rFonts w:cs="Arial"/>
          <w:color w:val="000000"/>
          <w:sz w:val="24"/>
          <w:szCs w:val="24"/>
          <w:highlight w:val="yellow"/>
        </w:rPr>
        <w:tab/>
      </w:r>
      <w:r w:rsidRPr="005B62C6">
        <w:rPr>
          <w:rFonts w:cs="Arial"/>
          <w:sz w:val="24"/>
          <w:szCs w:val="24"/>
          <w:highlight w:val="yellow"/>
        </w:rPr>
        <w:t>Selectie karteersoorten</w:t>
      </w:r>
      <w:bookmarkEnd w:id="112"/>
      <w:bookmarkEnd w:id="120"/>
      <w:bookmarkEnd w:id="121"/>
      <w:bookmarkEnd w:id="122"/>
      <w:bookmarkEnd w:id="123"/>
      <w:bookmarkEnd w:id="124"/>
      <w:bookmarkEnd w:id="125"/>
    </w:p>
    <w:p w:rsidR="00534C80" w:rsidRDefault="00534C80" w:rsidP="00ED5CBB">
      <w:pPr>
        <w:pStyle w:val="rapporttekst"/>
        <w:rPr>
          <w:highlight w:val="yellow"/>
        </w:rPr>
      </w:pPr>
    </w:p>
    <w:p w:rsidR="00534C80" w:rsidRPr="006F529D" w:rsidRDefault="00534C80" w:rsidP="00ED5CBB">
      <w:pPr>
        <w:pStyle w:val="rapporttekst"/>
        <w:rPr>
          <w:highlight w:val="yellow"/>
        </w:rPr>
      </w:pPr>
      <w:r w:rsidRPr="006F529D">
        <w:rPr>
          <w:highlight w:val="yellow"/>
        </w:rPr>
        <w:t>Onderdeel van deze vegetatie- en plantensoortkartering is een plantensoortenkartering. H</w:t>
      </w:r>
      <w:r>
        <w:rPr>
          <w:highlight w:val="yellow"/>
        </w:rPr>
        <w:t>e</w:t>
      </w:r>
      <w:r w:rsidRPr="006F529D">
        <w:rPr>
          <w:highlight w:val="yellow"/>
        </w:rPr>
        <w:t>t betreft vooral ‘hogere’ planten en ook terristrische mossen, beide uit de volgende soortencategorieën:</w:t>
      </w:r>
    </w:p>
    <w:p w:rsidR="00534C80" w:rsidRPr="006F529D" w:rsidRDefault="00534C80" w:rsidP="00ED5CBB">
      <w:pPr>
        <w:pStyle w:val="rapporttekst"/>
        <w:rPr>
          <w:highlight w:val="yellow"/>
        </w:rPr>
      </w:pPr>
      <w:r w:rsidRPr="006F529D">
        <w:rPr>
          <w:highlight w:val="yellow"/>
        </w:rPr>
        <w:t>•</w:t>
      </w:r>
      <w:r w:rsidRPr="006F529D">
        <w:rPr>
          <w:highlight w:val="yellow"/>
        </w:rPr>
        <w:tab/>
        <w:t>bedreigde soorten (zoals bijvoorbeeld rode lijst soorten);</w:t>
      </w:r>
    </w:p>
    <w:p w:rsidR="00534C80" w:rsidRPr="006F529D" w:rsidRDefault="00534C80" w:rsidP="00ED5CBB">
      <w:pPr>
        <w:pStyle w:val="rapporttekst"/>
        <w:rPr>
          <w:highlight w:val="yellow"/>
        </w:rPr>
      </w:pPr>
      <w:r w:rsidRPr="006F529D">
        <w:rPr>
          <w:highlight w:val="yellow"/>
        </w:rPr>
        <w:t>•</w:t>
      </w:r>
      <w:r w:rsidRPr="006F529D">
        <w:rPr>
          <w:highlight w:val="yellow"/>
        </w:rPr>
        <w:tab/>
        <w:t>indicatorsoorten (bijvoorbeeld: abiotische indicatie als trofie, zuurgraad, vocht);</w:t>
      </w:r>
    </w:p>
    <w:p w:rsidR="00534C80" w:rsidRPr="006F529D" w:rsidRDefault="00534C80" w:rsidP="00ED5CBB">
      <w:pPr>
        <w:pStyle w:val="rapporttekst"/>
        <w:rPr>
          <w:highlight w:val="yellow"/>
        </w:rPr>
      </w:pPr>
      <w:r w:rsidRPr="006F529D">
        <w:rPr>
          <w:highlight w:val="yellow"/>
        </w:rPr>
        <w:t>•</w:t>
      </w:r>
      <w:r w:rsidRPr="006F529D">
        <w:rPr>
          <w:highlight w:val="yellow"/>
        </w:rPr>
        <w:tab/>
        <w:t>soorten die gebruikt worden voor SNL, Natura 2000, Flora- &amp; Faunawet en Soortbescherming;</w:t>
      </w:r>
    </w:p>
    <w:p w:rsidR="00534C80" w:rsidRPr="006F529D" w:rsidRDefault="00534C80" w:rsidP="00ED5CBB">
      <w:pPr>
        <w:pStyle w:val="rapporttekst"/>
        <w:rPr>
          <w:highlight w:val="yellow"/>
        </w:rPr>
      </w:pPr>
      <w:r w:rsidRPr="006F529D">
        <w:rPr>
          <w:highlight w:val="yellow"/>
        </w:rPr>
        <w:t>•</w:t>
      </w:r>
      <w:r w:rsidRPr="006F529D">
        <w:rPr>
          <w:highlight w:val="yellow"/>
        </w:rPr>
        <w:tab/>
        <w:t>Lokaal zeldzame soorten.</w:t>
      </w:r>
    </w:p>
    <w:p w:rsidR="00534C80" w:rsidRPr="002E62FC" w:rsidRDefault="00534C80" w:rsidP="00ED5CBB">
      <w:pPr>
        <w:pStyle w:val="rapporttekst"/>
      </w:pPr>
      <w:r w:rsidRPr="006F529D">
        <w:rPr>
          <w:highlight w:val="yellow"/>
        </w:rPr>
        <w:t xml:space="preserve">De Opdrachtgever heeft een lijst met de te karteren soorten </w:t>
      </w:r>
      <w:r>
        <w:rPr>
          <w:highlight w:val="yellow"/>
        </w:rPr>
        <w:t>geleverd</w:t>
      </w:r>
      <w:r w:rsidRPr="006F529D">
        <w:rPr>
          <w:highlight w:val="yellow"/>
        </w:rPr>
        <w:t>, die in de startbespreking</w:t>
      </w:r>
      <w:r w:rsidRPr="002E62FC">
        <w:t xml:space="preserve"> </w:t>
      </w:r>
      <w:r w:rsidRPr="006F529D">
        <w:rPr>
          <w:highlight w:val="cyan"/>
        </w:rPr>
        <w:t>na bijstelling,</w:t>
      </w:r>
      <w:r>
        <w:t xml:space="preserve"> </w:t>
      </w:r>
      <w:r w:rsidRPr="006F529D">
        <w:rPr>
          <w:highlight w:val="yellow"/>
        </w:rPr>
        <w:t xml:space="preserve">is vastgesteld. Deze lijst bevat van de bovengenoemde </w:t>
      </w:r>
      <w:r w:rsidRPr="006F529D">
        <w:rPr>
          <w:highlight w:val="yellow"/>
        </w:rPr>
        <w:lastRenderedPageBreak/>
        <w:t>soortcategorieën alle soorten die van het onderzoeksgebied bekend zijn en/of hier verwacht worden.</w:t>
      </w:r>
      <w:r w:rsidRPr="002E62FC">
        <w:t xml:space="preserve"> </w:t>
      </w:r>
      <w:r w:rsidRPr="006F529D">
        <w:rPr>
          <w:highlight w:val="cyan"/>
        </w:rPr>
        <w:t xml:space="preserve">Bij grotere onderzoeksgebieden </w:t>
      </w:r>
      <w:r>
        <w:rPr>
          <w:highlight w:val="cyan"/>
        </w:rPr>
        <w:t xml:space="preserve">is dat per deelgebied </w:t>
      </w:r>
      <w:r w:rsidRPr="006F529D">
        <w:rPr>
          <w:highlight w:val="cyan"/>
        </w:rPr>
        <w:t>uitgesplitst.</w:t>
      </w:r>
      <w:r w:rsidRPr="002E62FC">
        <w:t xml:space="preserve"> </w:t>
      </w:r>
    </w:p>
    <w:p w:rsidR="00534C80" w:rsidRDefault="00534C80" w:rsidP="00ED5CBB">
      <w:pPr>
        <w:pStyle w:val="rapporttekst"/>
        <w:rPr>
          <w:highlight w:val="yellow"/>
        </w:rPr>
      </w:pPr>
    </w:p>
    <w:p w:rsidR="00534C80" w:rsidRDefault="00534C80" w:rsidP="00ED5CBB">
      <w:pPr>
        <w:pStyle w:val="rapporttekst"/>
        <w:rPr>
          <w:highlight w:val="yellow"/>
        </w:rPr>
      </w:pPr>
    </w:p>
    <w:p w:rsidR="00883999" w:rsidRPr="00A034B3" w:rsidRDefault="00883999" w:rsidP="00883999">
      <w:pPr>
        <w:rPr>
          <w:rFonts w:cs="Arial"/>
          <w:color w:val="000000"/>
          <w:highlight w:val="yellow"/>
        </w:rPr>
      </w:pPr>
    </w:p>
    <w:p w:rsidR="0078538D" w:rsidRDefault="0078538D" w:rsidP="00ED5CBB">
      <w:pPr>
        <w:pStyle w:val="rapporttekst"/>
        <w:rPr>
          <w:highlight w:val="yellow"/>
        </w:rPr>
      </w:pPr>
    </w:p>
    <w:p w:rsidR="005B62C6" w:rsidRDefault="005B62C6" w:rsidP="00ED5CBB">
      <w:pPr>
        <w:pStyle w:val="rapporttekst"/>
        <w:rPr>
          <w:highlight w:val="yellow"/>
        </w:rPr>
      </w:pPr>
    </w:p>
    <w:p w:rsidR="005B62C6" w:rsidRDefault="005B62C6" w:rsidP="00ED5CBB">
      <w:pPr>
        <w:pStyle w:val="rapporttekst"/>
        <w:rPr>
          <w:highlight w:val="yellow"/>
        </w:rPr>
      </w:pPr>
    </w:p>
    <w:p w:rsidR="00883999" w:rsidRPr="00A034B3" w:rsidRDefault="00883999" w:rsidP="00B14DB4">
      <w:pPr>
        <w:pStyle w:val="rapporttekst"/>
        <w:ind w:left="0"/>
        <w:rPr>
          <w:highlight w:val="yellow"/>
        </w:rPr>
      </w:pPr>
    </w:p>
    <w:p w:rsidR="00883999" w:rsidRPr="009B0FBE" w:rsidRDefault="009B0FBE" w:rsidP="009B0FBE">
      <w:pPr>
        <w:pStyle w:val="Kop3"/>
        <w:ind w:left="720"/>
        <w:rPr>
          <w:rFonts w:cs="Arial"/>
          <w:color w:val="000000"/>
          <w:sz w:val="24"/>
          <w:szCs w:val="24"/>
          <w:highlight w:val="yellow"/>
        </w:rPr>
      </w:pPr>
      <w:bookmarkStart w:id="126" w:name="_Toc26517132"/>
      <w:bookmarkStart w:id="127" w:name="_Toc90092736"/>
      <w:bookmarkStart w:id="128" w:name="_Toc136434229"/>
      <w:bookmarkStart w:id="129" w:name="_Toc253075594"/>
      <w:bookmarkStart w:id="130" w:name="_Toc257627010"/>
      <w:bookmarkStart w:id="131" w:name="_Toc257899563"/>
      <w:bookmarkStart w:id="132" w:name="_Toc317180459"/>
      <w:bookmarkStart w:id="133" w:name="_Toc317183150"/>
      <w:r w:rsidRPr="009B0FBE">
        <w:rPr>
          <w:rFonts w:cs="Arial"/>
          <w:color w:val="000000"/>
          <w:sz w:val="24"/>
          <w:szCs w:val="24"/>
          <w:highlight w:val="yellow"/>
        </w:rPr>
        <w:t>3.1.10</w:t>
      </w:r>
      <w:r w:rsidR="00883999" w:rsidRPr="009B0FBE">
        <w:rPr>
          <w:rFonts w:cs="Arial"/>
          <w:color w:val="000000"/>
          <w:sz w:val="24"/>
          <w:szCs w:val="24"/>
          <w:highlight w:val="yellow"/>
        </w:rPr>
        <w:tab/>
        <w:t>Vertalen van de lokale typologie</w:t>
      </w:r>
      <w:bookmarkEnd w:id="126"/>
      <w:bookmarkEnd w:id="127"/>
      <w:bookmarkEnd w:id="128"/>
      <w:bookmarkEnd w:id="129"/>
      <w:bookmarkEnd w:id="130"/>
      <w:bookmarkEnd w:id="131"/>
      <w:bookmarkEnd w:id="132"/>
      <w:bookmarkEnd w:id="133"/>
    </w:p>
    <w:p w:rsidR="00883999" w:rsidRPr="00A034B3" w:rsidRDefault="00883999" w:rsidP="00ED5CBB">
      <w:pPr>
        <w:pStyle w:val="rapporttekst"/>
        <w:rPr>
          <w:highlight w:val="yellow"/>
        </w:rPr>
      </w:pPr>
      <w:r w:rsidRPr="00A034B3">
        <w:rPr>
          <w:highlight w:val="yellow"/>
        </w:rPr>
        <w:t>Onder de 'vertaling' van de typologie wordt verstaan de omzetting van de lokale vegetatietypen naar de Staatsbosbeheer Catalogus Vegetatietypen. Dit gebeurt op basis van de aanwezige vegetatieopnamen: eerst worden de vegetatieopnamen van een specifiek lokaal type afzonderlijk vertaald. Vervolgens wordt het lokale type vertaald, waarbij rekening gehouden wordt met de vertaling van de afzonderlijke vegetatieopnamen. Als alle vegetatieopnamen op dezelfde manier vertaald zijn, is de vertaling van het lokale type in principe gelijk aan de vertaling van de afzonderlijke vegetatieopnamen. Indien er verschillen in vertaling zijn tussen de vegetatieopnamen, is de type-vertaling in principe gelijk aan de meest voorkomende opname-vertaling. Hierbij gaan we er wel vanuit dat de vegetatieopnamen de volledige variatiebreedte van een lokaal type bevatten. In praktijk is dit lang niet altijd het geval, zelfs niet bij vegetatiekarteringen met een grote set aan vegetatieopnamen. De type-vertaling wordt dan ook in praktijk niet alleen opgehangen aan de vertaling van de vegetatieopnamen, maar ook aan de omschrijving van het type, waarbij de veldervaring van de karteerder de doorslag geeft. Hij of zij kan namelijk het beste interpreteren of de gemaakte opnameset representatief is voor de veldsituatie.</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Bij de vertalingen is gebruik gemaakt van de internet-applicatie http://www.synbiosys.alterra.nl/sbbcatalogus (zie paragraaf 3.1.2).</w:t>
      </w:r>
      <w:r w:rsidRPr="00D80EFD">
        <w:rPr>
          <w:highlight w:val="cyan"/>
        </w:rPr>
        <w:t xml:space="preserve"> Van de hulpprogramma's SynDiat en Associa is geen gebruik gemaakt. Dit programma levert geen directe vertalingen, maar uitsluitend suggesties voor vertalingen, die al of niet correct zijn in de lokale situatie. </w:t>
      </w:r>
    </w:p>
    <w:p w:rsidR="00883999" w:rsidRPr="00A034B3" w:rsidRDefault="00883999" w:rsidP="00ED5CBB">
      <w:pPr>
        <w:pStyle w:val="rapporttekst"/>
        <w:rPr>
          <w:highlight w:val="yellow"/>
        </w:rPr>
      </w:pPr>
      <w:r w:rsidRPr="00A034B3">
        <w:rPr>
          <w:highlight w:val="yellow"/>
        </w:rPr>
        <w:t xml:space="preserve">In veel gevallen zal een lokaal type éénduidig vertaald kunnen worden in een Staatsbosbeheer-vegetatietype. De lokale vegetatietypen beschrijven de variatie echter in meer detail dan de landelijke typologie van Staatsbosbeheer. Meerdere lokale typen worden in dit geval bij één Staatsbosbeheer-type ingedeeld.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Het komt echter ook voor dat een lokaal vegetatietype zich niet eenduidig verhoudt tot een Staatsbosbeheer-type, maar een intermediaire positie tussen twee Staatsbosbeheer-typen inneemt. In dat geval is het lokale type vertaald als een combinatie van deze twee Staatsbosbeheer-typen. Dit wordt aangegeven met SbbType1 en SbbType2. In de Digitale Standaard staat bij SbbType1 het Staatsbosbeheer-vegetatietype dat de grootste verwantschap vertoont met het lokale type. Bij SbbType2 staat het Staatsbosbeheer-type dat minder van toepassing is.</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In een aantal gevallen verhoudt het lokale vegetatietype zich niet eenduidig tot een Staatsbosbeheer-type en neemt ook geen intermediaire positie in tussen twee Staatsbosbeheer-typen. Hoe compleet het systeem van Staatsbosbeheer in de toekomst ook kan worden (er is ten opzichte van andere werken veel aandacht voor 'Rompgemeenschappen'), er zullen altijd hiaten in blijven zitten, omdat de lokale omstandigheden overal anders zijn en nieuwe ontwikkelingen nieuwe soortencombinaties tot gevolg hebben. </w:t>
      </w:r>
      <w:r w:rsidRPr="00D80EFD">
        <w:rPr>
          <w:highlight w:val="cyan"/>
        </w:rPr>
        <w:t xml:space="preserve">Op dit moment zijn bijvoorbeeld een aantal voedselrijke bossen moeilijk </w:t>
      </w:r>
      <w:r w:rsidRPr="00D80EFD">
        <w:rPr>
          <w:highlight w:val="cyan"/>
        </w:rPr>
        <w:lastRenderedPageBreak/>
        <w:t xml:space="preserve">te benoemen (bijvoorbeeld bossen gedomineerd door Gewone esdoorn, of bossen met een dichte struiklaag van Hazelaar of Gewone vogelkers), evenals een aantal pioniervegetaties (bijvoorbeeld pioniers met Tengere rus, pioniers met Gewoon haarmos) </w:t>
      </w:r>
    </w:p>
    <w:p w:rsidR="00883999" w:rsidRPr="00A034B3" w:rsidRDefault="00883999" w:rsidP="00ED5CBB">
      <w:pPr>
        <w:pStyle w:val="rapporttekst"/>
        <w:rPr>
          <w:highlight w:val="yellow"/>
        </w:rPr>
      </w:pPr>
    </w:p>
    <w:p w:rsidR="00883999" w:rsidRPr="00A034B3" w:rsidRDefault="00883999" w:rsidP="00ED5CBB">
      <w:pPr>
        <w:pStyle w:val="rapporttekst"/>
        <w:rPr>
          <w:highlight w:val="yellow"/>
        </w:rPr>
      </w:pPr>
      <w:r w:rsidRPr="00A034B3">
        <w:rPr>
          <w:highlight w:val="yellow"/>
        </w:rPr>
        <w:t xml:space="preserve">De Staatsbosbeheer-catalogus kent een systeem van obligaat- of facultatief dominante soorten. Dit systeem is nuttig, maar levert in praktijk nog </w:t>
      </w:r>
      <w:r w:rsidR="00D80EFD">
        <w:rPr>
          <w:highlight w:val="yellow"/>
        </w:rPr>
        <w:t>wel enkele moeilijkhede</w:t>
      </w:r>
      <w:r w:rsidRPr="00A034B3">
        <w:rPr>
          <w:highlight w:val="yellow"/>
        </w:rPr>
        <w:t xml:space="preserve">n op. </w:t>
      </w:r>
      <w:r w:rsidRPr="00D80EFD">
        <w:rPr>
          <w:highlight w:val="cyan"/>
        </w:rPr>
        <w:t>Een dominantie van Gewoon struisgras kan bijvoorbeeld niet gerekend worden tot de RG Gewoon struisgras-Gewoon biggenkruid, indien Gewoon biggenkruid niet aanwezig is en is dus niet te plaatsen. Een andere logische plek voor deze veel voorkomende vegetatie bestaat echter evenmin. Zo is Gestreepte witbol obligaat dominant in een ecologisch verwant type, de RG Gestreepte witbol-Beemdlangbloem-Engels raaigras. Een vegetatie met maar een klein beetje Gestreepte witbol, maar wel veel Gewoon struisgras, is hierin niet op een bevredigende manier te plaatsen</w:t>
      </w:r>
    </w:p>
    <w:p w:rsidR="00883999" w:rsidRPr="00A034B3" w:rsidRDefault="00883999" w:rsidP="00ED5CBB">
      <w:pPr>
        <w:pStyle w:val="rapporttekst"/>
        <w:rPr>
          <w:highlight w:val="yellow"/>
        </w:rPr>
      </w:pPr>
    </w:p>
    <w:p w:rsidR="00883999" w:rsidRDefault="00883999" w:rsidP="00ED5CBB">
      <w:pPr>
        <w:pStyle w:val="rapporttekst"/>
      </w:pPr>
      <w:r w:rsidRPr="00A034B3">
        <w:rPr>
          <w:highlight w:val="yellow"/>
        </w:rPr>
        <w:t>In de lokale typologie (hoofdstuk 4) worden de specifieke problemen vermeld die zich voordeden bij de vertaling van de lokale typen.</w:t>
      </w:r>
      <w:r w:rsidRPr="00AD5B33">
        <w:t xml:space="preserve"> </w:t>
      </w:r>
    </w:p>
    <w:p w:rsidR="00883999" w:rsidRDefault="00883999" w:rsidP="00883999">
      <w:pPr>
        <w:pStyle w:val="Lijstalinea"/>
        <w:rPr>
          <w:rFonts w:cs="Arial"/>
        </w:rPr>
      </w:pPr>
    </w:p>
    <w:p w:rsidR="00883999" w:rsidRDefault="00883999" w:rsidP="00883999">
      <w:pPr>
        <w:pStyle w:val="Lijstalinea"/>
        <w:rPr>
          <w:rFonts w:cs="Arial"/>
        </w:rPr>
      </w:pPr>
    </w:p>
    <w:p w:rsidR="00883999" w:rsidRDefault="00883999" w:rsidP="00210E7A"/>
    <w:p w:rsidR="00883999" w:rsidRDefault="00883999" w:rsidP="00210E7A"/>
    <w:p w:rsidR="00883999" w:rsidRDefault="00883999" w:rsidP="00210E7A"/>
    <w:p w:rsidR="00883999" w:rsidRDefault="00883999" w:rsidP="00210E7A"/>
    <w:p w:rsidR="00883999" w:rsidRPr="004C27C5" w:rsidRDefault="00883999" w:rsidP="00883999">
      <w:pPr>
        <w:pStyle w:val="Kop2"/>
        <w:ind w:left="220"/>
        <w:rPr>
          <w:rFonts w:cs="Arial"/>
          <w:color w:val="000000"/>
          <w:highlight w:val="yellow"/>
        </w:rPr>
      </w:pPr>
      <w:bookmarkStart w:id="134" w:name="_Toc257899564"/>
      <w:bookmarkStart w:id="135" w:name="_Toc317180460"/>
      <w:bookmarkStart w:id="136" w:name="_Toc317183151"/>
      <w:r w:rsidRPr="00AD5B33">
        <w:rPr>
          <w:rFonts w:cs="Arial"/>
          <w:color w:val="000000"/>
        </w:rPr>
        <w:t>3.</w:t>
      </w:r>
      <w:r>
        <w:rPr>
          <w:rFonts w:cs="Arial"/>
          <w:color w:val="000000"/>
        </w:rPr>
        <w:t>2</w:t>
      </w:r>
      <w:r>
        <w:rPr>
          <w:rFonts w:cs="Arial"/>
          <w:color w:val="000000"/>
        </w:rPr>
        <w:tab/>
      </w:r>
      <w:r w:rsidRPr="00AD5B33">
        <w:rPr>
          <w:rFonts w:cs="Arial"/>
          <w:color w:val="000000"/>
        </w:rPr>
        <w:tab/>
      </w:r>
      <w:r w:rsidRPr="004C27C5">
        <w:rPr>
          <w:rFonts w:cs="Arial"/>
          <w:color w:val="000000"/>
          <w:highlight w:val="yellow"/>
        </w:rPr>
        <w:t>Specificatie van de methode voor dit karteringsgebied</w:t>
      </w:r>
      <w:bookmarkEnd w:id="134"/>
      <w:bookmarkEnd w:id="135"/>
      <w:bookmarkEnd w:id="136"/>
    </w:p>
    <w:p w:rsidR="00883999" w:rsidRPr="004C27C5" w:rsidRDefault="00883999" w:rsidP="00ED5CBB">
      <w:pPr>
        <w:pStyle w:val="rapporttekst"/>
        <w:rPr>
          <w:highlight w:val="yellow"/>
        </w:rPr>
      </w:pPr>
      <w:r w:rsidRPr="004C27C5">
        <w:rPr>
          <w:highlight w:val="yellow"/>
        </w:rPr>
        <w:t>In deze paragraaf worden kengetallen, methodische aspecten en andere onderwerpen behandeld, die specifiek voor een ‘nadere overeenkomst’ gelden.</w:t>
      </w:r>
    </w:p>
    <w:p w:rsidR="00883999" w:rsidRPr="004C27C5" w:rsidRDefault="00883999" w:rsidP="00ED5CBB">
      <w:pPr>
        <w:pStyle w:val="rapporttekst"/>
        <w:rPr>
          <w:highlight w:val="yellow"/>
        </w:rPr>
      </w:pPr>
    </w:p>
    <w:p w:rsidR="00883999" w:rsidRPr="00763AE2" w:rsidRDefault="00883999" w:rsidP="00883999">
      <w:pPr>
        <w:pStyle w:val="Kop3"/>
        <w:rPr>
          <w:rFonts w:cs="Arial"/>
          <w:color w:val="000000"/>
          <w:sz w:val="24"/>
          <w:szCs w:val="24"/>
          <w:highlight w:val="yellow"/>
        </w:rPr>
      </w:pPr>
      <w:r w:rsidRPr="004C27C5">
        <w:rPr>
          <w:rFonts w:cs="Arial"/>
          <w:color w:val="000000"/>
          <w:highlight w:val="yellow"/>
        </w:rPr>
        <w:tab/>
      </w:r>
      <w:bookmarkStart w:id="137" w:name="_Toc90092738"/>
      <w:bookmarkStart w:id="138" w:name="_Toc136434231"/>
      <w:bookmarkStart w:id="139" w:name="_Toc257899565"/>
      <w:bookmarkStart w:id="140" w:name="_Toc317180461"/>
      <w:bookmarkStart w:id="141" w:name="_Toc317183152"/>
      <w:bookmarkStart w:id="142" w:name="_Toc26517134"/>
      <w:r w:rsidRPr="00763AE2">
        <w:rPr>
          <w:rFonts w:cs="Arial"/>
          <w:color w:val="000000"/>
          <w:sz w:val="24"/>
          <w:szCs w:val="24"/>
          <w:highlight w:val="yellow"/>
        </w:rPr>
        <w:t>3.2.1</w:t>
      </w:r>
      <w:r w:rsidRPr="00763AE2">
        <w:rPr>
          <w:rFonts w:cs="Arial"/>
          <w:color w:val="000000"/>
          <w:sz w:val="24"/>
          <w:szCs w:val="24"/>
          <w:highlight w:val="yellow"/>
        </w:rPr>
        <w:tab/>
        <w:t>Beantwoorden onderzoeksvragen</w:t>
      </w:r>
      <w:bookmarkEnd w:id="137"/>
      <w:bookmarkEnd w:id="138"/>
      <w:bookmarkEnd w:id="139"/>
      <w:bookmarkEnd w:id="140"/>
      <w:bookmarkEnd w:id="141"/>
    </w:p>
    <w:p w:rsidR="00883999" w:rsidRPr="004C27C5" w:rsidRDefault="00883999" w:rsidP="00ED5CBB">
      <w:pPr>
        <w:pStyle w:val="rapporttekst"/>
        <w:rPr>
          <w:highlight w:val="yellow"/>
        </w:rPr>
      </w:pPr>
      <w:r w:rsidRPr="004C27C5">
        <w:rPr>
          <w:highlight w:val="yellow"/>
        </w:rPr>
        <w:t xml:space="preserve">De hierboven geschetste methode voor vegetatie- en soortenkartering leent zich uitstekend voor het beantwoorden van de onderzoeksvragen (zie hoofdstuk 2), mits met deze vragen rekening wordt gehouden bij de voorbereiding van de kartering, met name bij: </w:t>
      </w:r>
    </w:p>
    <w:p w:rsidR="00883999" w:rsidRPr="004C27C5" w:rsidRDefault="00883999" w:rsidP="00ED5CBB">
      <w:pPr>
        <w:pStyle w:val="rapporttekst"/>
        <w:numPr>
          <w:ilvl w:val="0"/>
          <w:numId w:val="10"/>
        </w:numPr>
        <w:rPr>
          <w:highlight w:val="yellow"/>
        </w:rPr>
      </w:pPr>
      <w:r w:rsidRPr="004C27C5">
        <w:rPr>
          <w:highlight w:val="yellow"/>
        </w:rPr>
        <w:t xml:space="preserve">de keuze van karteersoorten (bijvoorbeeld verzuringsindicatoren); </w:t>
      </w:r>
    </w:p>
    <w:p w:rsidR="00883999" w:rsidRPr="004C27C5" w:rsidRDefault="00883999" w:rsidP="00ED5CBB">
      <w:pPr>
        <w:pStyle w:val="rapporttekst"/>
        <w:numPr>
          <w:ilvl w:val="0"/>
          <w:numId w:val="10"/>
        </w:numPr>
        <w:rPr>
          <w:highlight w:val="yellow"/>
        </w:rPr>
      </w:pPr>
      <w:r w:rsidRPr="004C27C5">
        <w:rPr>
          <w:highlight w:val="yellow"/>
        </w:rPr>
        <w:t>het detailniveau van de typologie op een aantal cruciale onderdelen (met name typen van beekdalgraslanden);</w:t>
      </w:r>
    </w:p>
    <w:p w:rsidR="00883999" w:rsidRPr="004C27C5" w:rsidRDefault="00883999" w:rsidP="00ED5CBB">
      <w:pPr>
        <w:pStyle w:val="rapporttekst"/>
        <w:numPr>
          <w:ilvl w:val="0"/>
          <w:numId w:val="10"/>
        </w:numPr>
        <w:rPr>
          <w:highlight w:val="yellow"/>
        </w:rPr>
      </w:pPr>
      <w:r w:rsidRPr="004C27C5">
        <w:rPr>
          <w:highlight w:val="yellow"/>
        </w:rPr>
        <w:t>het aanbrengen van hoge mate van detailniveau (meerdere bedekkingsklassen) voor enkele relevante aspecten (met name verruiging en vergrassing).</w:t>
      </w:r>
    </w:p>
    <w:p w:rsidR="00883999" w:rsidRPr="004C27C5" w:rsidRDefault="00883999" w:rsidP="00ED5CBB">
      <w:pPr>
        <w:pStyle w:val="rapporttekst"/>
        <w:rPr>
          <w:highlight w:val="yellow"/>
        </w:rPr>
      </w:pPr>
    </w:p>
    <w:p w:rsidR="00883999" w:rsidRPr="004C27C5" w:rsidRDefault="00883999" w:rsidP="00ED5CBB">
      <w:pPr>
        <w:pStyle w:val="rapporttekst"/>
        <w:rPr>
          <w:highlight w:val="yellow"/>
        </w:rPr>
      </w:pPr>
    </w:p>
    <w:p w:rsidR="00883999" w:rsidRPr="00EF3E37" w:rsidRDefault="00883999" w:rsidP="00ED5CBB">
      <w:pPr>
        <w:pStyle w:val="rapporttekst"/>
        <w:rPr>
          <w:highlight w:val="cyan"/>
        </w:rPr>
      </w:pPr>
      <w:r w:rsidRPr="00EF3E37">
        <w:rPr>
          <w:highlight w:val="cyan"/>
        </w:rPr>
        <w:t>Tenzij hieronder specifiek vermeld, wordt de standaard werkwijze aangehouden.</w:t>
      </w:r>
    </w:p>
    <w:p w:rsidR="00883999" w:rsidRPr="00AD5B33" w:rsidRDefault="00883999" w:rsidP="00883999">
      <w:pPr>
        <w:pStyle w:val="Kop3"/>
        <w:rPr>
          <w:rFonts w:cs="Arial"/>
          <w:color w:val="000000"/>
        </w:rPr>
      </w:pPr>
    </w:p>
    <w:p w:rsidR="00883999" w:rsidRPr="00B14DB4" w:rsidRDefault="00883999" w:rsidP="00883999">
      <w:pPr>
        <w:pStyle w:val="Kop3"/>
        <w:rPr>
          <w:rFonts w:cs="Arial"/>
          <w:color w:val="000000"/>
          <w:sz w:val="24"/>
          <w:szCs w:val="24"/>
          <w:highlight w:val="yellow"/>
        </w:rPr>
      </w:pPr>
      <w:r w:rsidRPr="00763AE2">
        <w:rPr>
          <w:rFonts w:cs="Arial"/>
          <w:color w:val="000000"/>
          <w:sz w:val="24"/>
          <w:szCs w:val="24"/>
        </w:rPr>
        <w:tab/>
      </w:r>
      <w:bookmarkStart w:id="143" w:name="_Toc90092739"/>
      <w:bookmarkStart w:id="144" w:name="_Toc136434232"/>
      <w:bookmarkStart w:id="145" w:name="_Toc257899566"/>
      <w:bookmarkStart w:id="146" w:name="_Toc317180462"/>
      <w:bookmarkStart w:id="147" w:name="_Toc317183153"/>
      <w:r w:rsidRPr="00B14DB4">
        <w:rPr>
          <w:rFonts w:cs="Arial"/>
          <w:color w:val="000000"/>
          <w:sz w:val="24"/>
          <w:szCs w:val="24"/>
          <w:highlight w:val="yellow"/>
        </w:rPr>
        <w:t>3.2.2</w:t>
      </w:r>
      <w:r w:rsidRPr="00B14DB4">
        <w:rPr>
          <w:rFonts w:cs="Arial"/>
          <w:color w:val="000000"/>
          <w:sz w:val="24"/>
          <w:szCs w:val="24"/>
          <w:highlight w:val="yellow"/>
        </w:rPr>
        <w:tab/>
        <w:t>Basisgegevens</w:t>
      </w:r>
      <w:bookmarkEnd w:id="142"/>
      <w:bookmarkEnd w:id="143"/>
      <w:bookmarkEnd w:id="144"/>
      <w:bookmarkEnd w:id="145"/>
      <w:bookmarkEnd w:id="146"/>
      <w:bookmarkEnd w:id="147"/>
    </w:p>
    <w:p w:rsidR="00B14DB4" w:rsidRPr="00B14DB4" w:rsidRDefault="00B14DB4" w:rsidP="00B14DB4">
      <w:pPr>
        <w:rPr>
          <w:highlight w:val="yellow"/>
        </w:rPr>
      </w:pPr>
    </w:p>
    <w:p w:rsidR="00883999" w:rsidRPr="00B14DB4" w:rsidRDefault="00B14DB4" w:rsidP="00ED5CBB">
      <w:pPr>
        <w:pStyle w:val="rapporttekst"/>
        <w:numPr>
          <w:ilvl w:val="0"/>
          <w:numId w:val="9"/>
        </w:numPr>
        <w:rPr>
          <w:highlight w:val="yellow"/>
        </w:rPr>
      </w:pPr>
      <w:r>
        <w:rPr>
          <w:highlight w:val="yellow"/>
        </w:rPr>
        <w:t>K</w:t>
      </w:r>
      <w:r w:rsidR="00883999" w:rsidRPr="00B14DB4">
        <w:rPr>
          <w:highlight w:val="yellow"/>
        </w:rPr>
        <w:t xml:space="preserve">arteerschaal: </w:t>
      </w:r>
      <w:r w:rsidR="00883999" w:rsidRPr="00B14DB4">
        <w:rPr>
          <w:highlight w:val="cyan"/>
        </w:rPr>
        <w:t>1:5000;</w:t>
      </w:r>
    </w:p>
    <w:p w:rsidR="00883999" w:rsidRPr="00B14DB4" w:rsidRDefault="00B14DB4" w:rsidP="00ED5CBB">
      <w:pPr>
        <w:pStyle w:val="rapporttekst"/>
        <w:numPr>
          <w:ilvl w:val="0"/>
          <w:numId w:val="9"/>
        </w:numPr>
        <w:rPr>
          <w:highlight w:val="cyan"/>
        </w:rPr>
      </w:pPr>
      <w:r>
        <w:rPr>
          <w:highlight w:val="yellow"/>
        </w:rPr>
        <w:t>L</w:t>
      </w:r>
      <w:r w:rsidR="00883999" w:rsidRPr="00B14DB4">
        <w:rPr>
          <w:highlight w:val="yellow"/>
        </w:rPr>
        <w:t xml:space="preserve">uchtfoto's: digitale </w:t>
      </w:r>
      <w:r w:rsidR="00883999" w:rsidRPr="00B14DB4">
        <w:rPr>
          <w:highlight w:val="cyan"/>
        </w:rPr>
        <w:t xml:space="preserve">false-colour </w:t>
      </w:r>
      <w:r w:rsidR="00883999" w:rsidRPr="00B14DB4">
        <w:rPr>
          <w:highlight w:val="yellow"/>
        </w:rPr>
        <w:t xml:space="preserve">luchtfoto's gevlogen in </w:t>
      </w:r>
      <w:r w:rsidR="00883999" w:rsidRPr="00B14DB4">
        <w:rPr>
          <w:highlight w:val="cyan"/>
        </w:rPr>
        <w:t>2013</w:t>
      </w:r>
      <w:r w:rsidR="00883999" w:rsidRPr="00B14DB4">
        <w:rPr>
          <w:highlight w:val="yellow"/>
        </w:rPr>
        <w:t>;</w:t>
      </w:r>
      <w:r>
        <w:rPr>
          <w:highlight w:val="yellow"/>
        </w:rPr>
        <w:t xml:space="preserve"> </w:t>
      </w:r>
      <w:r w:rsidRPr="00B14DB4">
        <w:rPr>
          <w:highlight w:val="cyan"/>
        </w:rPr>
        <w:t>stereoscopische voorinterpretatie toegepast</w:t>
      </w:r>
    </w:p>
    <w:p w:rsidR="00883999" w:rsidRPr="00B14DB4" w:rsidRDefault="00B14DB4" w:rsidP="00ED5CBB">
      <w:pPr>
        <w:pStyle w:val="rapporttekst"/>
        <w:numPr>
          <w:ilvl w:val="0"/>
          <w:numId w:val="9"/>
        </w:numPr>
        <w:rPr>
          <w:highlight w:val="cyan"/>
        </w:rPr>
      </w:pPr>
      <w:r>
        <w:rPr>
          <w:highlight w:val="yellow"/>
        </w:rPr>
        <w:t>De gebruikte voorgaande karteringen zijn :</w:t>
      </w:r>
      <w:r w:rsidR="00883999" w:rsidRPr="00B14DB4">
        <w:rPr>
          <w:highlight w:val="yellow"/>
        </w:rPr>
        <w:t xml:space="preserve"> (</w:t>
      </w:r>
      <w:r w:rsidR="00883999" w:rsidRPr="00B14DB4">
        <w:rPr>
          <w:highlight w:val="cyan"/>
        </w:rPr>
        <w:t xml:space="preserve">Jongman, 2003; Giessen en Geurts, 2003); </w:t>
      </w:r>
    </w:p>
    <w:p w:rsidR="00883999" w:rsidRPr="00B14DB4" w:rsidRDefault="00B14DB4" w:rsidP="00ED5CBB">
      <w:pPr>
        <w:pStyle w:val="rapporttekst"/>
        <w:numPr>
          <w:ilvl w:val="0"/>
          <w:numId w:val="9"/>
        </w:numPr>
        <w:rPr>
          <w:highlight w:val="yellow"/>
        </w:rPr>
      </w:pPr>
      <w:r>
        <w:rPr>
          <w:highlight w:val="yellow"/>
        </w:rPr>
        <w:t>V</w:t>
      </w:r>
      <w:r w:rsidR="00883999" w:rsidRPr="00B14DB4">
        <w:rPr>
          <w:highlight w:val="yellow"/>
        </w:rPr>
        <w:t>egetatietypen zijn toegekend aan vegetatievlakken</w:t>
      </w:r>
      <w:r w:rsidR="00883999" w:rsidRPr="00B14DB4">
        <w:rPr>
          <w:highlight w:val="cyan"/>
        </w:rPr>
        <w:t>, niet aan lijnelementen;</w:t>
      </w:r>
    </w:p>
    <w:p w:rsidR="00883999" w:rsidRPr="00B14DB4" w:rsidRDefault="00B14DB4" w:rsidP="00ED5CBB">
      <w:pPr>
        <w:pStyle w:val="rapporttekst"/>
        <w:numPr>
          <w:ilvl w:val="1"/>
          <w:numId w:val="11"/>
        </w:numPr>
        <w:rPr>
          <w:highlight w:val="yellow"/>
        </w:rPr>
      </w:pPr>
      <w:r w:rsidRPr="00B14DB4">
        <w:rPr>
          <w:highlight w:val="yellow"/>
        </w:rPr>
        <w:t>S</w:t>
      </w:r>
      <w:r>
        <w:rPr>
          <w:highlight w:val="yellow"/>
        </w:rPr>
        <w:t xml:space="preserve">oortkartering uitgevoerd volgens de </w:t>
      </w:r>
      <w:r w:rsidR="00883999" w:rsidRPr="00B14DB4">
        <w:rPr>
          <w:highlight w:val="yellow"/>
        </w:rPr>
        <w:t>vooraf opgestelde soortenlijst, aangevuld met nieuw aangetroffen soorten die aan het selectiecriterium voldeden (zie bijlage 7);</w:t>
      </w:r>
    </w:p>
    <w:p w:rsidR="00883999" w:rsidRDefault="00B14DB4" w:rsidP="00ED5CBB">
      <w:pPr>
        <w:pStyle w:val="rapporttekst"/>
        <w:numPr>
          <w:ilvl w:val="1"/>
          <w:numId w:val="11"/>
        </w:numPr>
        <w:rPr>
          <w:highlight w:val="yellow"/>
        </w:rPr>
      </w:pPr>
      <w:r>
        <w:rPr>
          <w:highlight w:val="yellow"/>
        </w:rPr>
        <w:lastRenderedPageBreak/>
        <w:t xml:space="preserve">De </w:t>
      </w:r>
      <w:r w:rsidR="00883999" w:rsidRPr="00B14DB4">
        <w:rPr>
          <w:highlight w:val="yellow"/>
        </w:rPr>
        <w:t xml:space="preserve">soortgegevens </w:t>
      </w:r>
      <w:r>
        <w:rPr>
          <w:highlight w:val="yellow"/>
        </w:rPr>
        <w:t>zijn standaard</w:t>
      </w:r>
      <w:r w:rsidR="00883999" w:rsidRPr="00B14DB4">
        <w:rPr>
          <w:highlight w:val="yellow"/>
        </w:rPr>
        <w:t xml:space="preserve"> </w:t>
      </w:r>
      <w:r>
        <w:rPr>
          <w:highlight w:val="yellow"/>
        </w:rPr>
        <w:t>gekarteerd in</w:t>
      </w:r>
      <w:r w:rsidR="00883999" w:rsidRPr="00B14DB4">
        <w:rPr>
          <w:highlight w:val="yellow"/>
        </w:rPr>
        <w:t xml:space="preserve"> vegetatievlakken, lijnelementen of punten;</w:t>
      </w:r>
    </w:p>
    <w:p w:rsidR="00B14DB4" w:rsidRPr="00647851" w:rsidRDefault="00B14DB4" w:rsidP="00ED5CBB">
      <w:pPr>
        <w:pStyle w:val="rapporttekst"/>
        <w:numPr>
          <w:ilvl w:val="1"/>
          <w:numId w:val="11"/>
        </w:numPr>
        <w:rPr>
          <w:highlight w:val="cyan"/>
        </w:rPr>
      </w:pPr>
      <w:r w:rsidRPr="00647851">
        <w:rPr>
          <w:highlight w:val="cyan"/>
        </w:rPr>
        <w:t xml:space="preserve">In een deel van het gebied is een florakartering uitgevoerd waarin </w:t>
      </w:r>
      <w:r w:rsidR="00647851" w:rsidRPr="00647851">
        <w:rPr>
          <w:highlight w:val="cyan"/>
        </w:rPr>
        <w:t xml:space="preserve">op </w:t>
      </w:r>
      <w:r w:rsidRPr="00647851">
        <w:rPr>
          <w:highlight w:val="cyan"/>
        </w:rPr>
        <w:t xml:space="preserve">puntlocaties </w:t>
      </w:r>
      <w:r w:rsidR="00647851" w:rsidRPr="00647851">
        <w:rPr>
          <w:highlight w:val="cyan"/>
        </w:rPr>
        <w:t>is vastgelegd.</w:t>
      </w:r>
      <w:r w:rsidRPr="00647851">
        <w:rPr>
          <w:highlight w:val="cyan"/>
        </w:rPr>
        <w:t xml:space="preserve"> </w:t>
      </w:r>
    </w:p>
    <w:p w:rsidR="00883999" w:rsidRDefault="00B14DB4" w:rsidP="00B14DB4">
      <w:pPr>
        <w:pStyle w:val="rapporttekst"/>
        <w:numPr>
          <w:ilvl w:val="0"/>
          <w:numId w:val="9"/>
        </w:numPr>
        <w:rPr>
          <w:highlight w:val="yellow"/>
        </w:rPr>
      </w:pPr>
      <w:r>
        <w:rPr>
          <w:highlight w:val="yellow"/>
        </w:rPr>
        <w:t xml:space="preserve">karteernotatieschaal: wanneer de plantensoortkartering onderdeel van de vlakkenkartering/lijnenkartering: </w:t>
      </w:r>
      <w:r w:rsidRPr="00B14DB4">
        <w:rPr>
          <w:highlight w:val="yellow"/>
        </w:rPr>
        <w:t>Tansley</w:t>
      </w:r>
      <w:r w:rsidR="00883999" w:rsidRPr="00B14DB4">
        <w:rPr>
          <w:highlight w:val="yellow"/>
        </w:rPr>
        <w:t xml:space="preserve">-plus (combinatie Tansley-schaal met Staatsbosbeheer-aantallenschaal); </w:t>
      </w:r>
      <w:r>
        <w:rPr>
          <w:highlight w:val="yellow"/>
        </w:rPr>
        <w:t>dat geldt ook voor de puntwaarnemingen.</w:t>
      </w:r>
    </w:p>
    <w:p w:rsidR="00B14DB4" w:rsidRPr="00647851" w:rsidRDefault="00B14DB4" w:rsidP="00B14DB4">
      <w:pPr>
        <w:pStyle w:val="rapporttekst"/>
        <w:numPr>
          <w:ilvl w:val="0"/>
          <w:numId w:val="9"/>
        </w:numPr>
        <w:rPr>
          <w:highlight w:val="cyan"/>
        </w:rPr>
      </w:pPr>
      <w:r w:rsidRPr="00647851">
        <w:rPr>
          <w:highlight w:val="cyan"/>
        </w:rPr>
        <w:t>karteernotatieschaal: wanneer de soortkartering onderdeel van de florakartering (binnen een opdracht waarin ook vegetatie- en plantensoorten worden gekarteerd): Tansley-plus (combinatie Tansley-schaal met Staatsbosbeheer-aantallenschaal); dat geldt ook voor de puntwaarnemingen.</w:t>
      </w:r>
    </w:p>
    <w:p w:rsidR="00883999" w:rsidRPr="00647851" w:rsidRDefault="00B14DB4" w:rsidP="00B14DB4">
      <w:pPr>
        <w:pStyle w:val="rapporttekst"/>
        <w:numPr>
          <w:ilvl w:val="0"/>
          <w:numId w:val="9"/>
        </w:numPr>
        <w:rPr>
          <w:highlight w:val="cyan"/>
        </w:rPr>
      </w:pPr>
      <w:r w:rsidRPr="00647851">
        <w:rPr>
          <w:highlight w:val="cyan"/>
        </w:rPr>
        <w:t>In afwijking van de standaard is in deze opdracht de FLORON-notatieschaal toegepast</w:t>
      </w:r>
    </w:p>
    <w:p w:rsidR="00883999" w:rsidRPr="00B14DB4" w:rsidRDefault="00883999" w:rsidP="00ED5CBB">
      <w:pPr>
        <w:pStyle w:val="rapporttekst"/>
        <w:numPr>
          <w:ilvl w:val="0"/>
          <w:numId w:val="9"/>
        </w:numPr>
        <w:rPr>
          <w:highlight w:val="yellow"/>
        </w:rPr>
      </w:pPr>
      <w:r w:rsidRPr="00B14DB4">
        <w:rPr>
          <w:highlight w:val="yellow"/>
        </w:rPr>
        <w:t xml:space="preserve">toevoegingen: vooraf opgestelde lijst met toevoegingen (zie </w:t>
      </w:r>
      <w:r w:rsidR="00647851" w:rsidRPr="00647851">
        <w:rPr>
          <w:highlight w:val="cyan"/>
        </w:rPr>
        <w:t xml:space="preserve">…. </w:t>
      </w:r>
      <w:r w:rsidRPr="00B14DB4">
        <w:rPr>
          <w:highlight w:val="yellow"/>
        </w:rPr>
        <w:t>voor de lijst met gekarteerde toevoegingen).</w:t>
      </w:r>
    </w:p>
    <w:p w:rsidR="00883999" w:rsidRPr="00B14DB4" w:rsidRDefault="00883999" w:rsidP="00ED5CBB">
      <w:pPr>
        <w:pStyle w:val="rapporttekst"/>
        <w:numPr>
          <w:ilvl w:val="0"/>
          <w:numId w:val="9"/>
        </w:numPr>
        <w:rPr>
          <w:highlight w:val="yellow"/>
        </w:rPr>
      </w:pPr>
      <w:r w:rsidRPr="00B14DB4">
        <w:rPr>
          <w:highlight w:val="yellow"/>
        </w:rPr>
        <w:t xml:space="preserve">groeiende mossen, korstmossen en kranswieren: </w:t>
      </w:r>
      <w:r w:rsidR="00647851">
        <w:rPr>
          <w:highlight w:val="yellow"/>
        </w:rPr>
        <w:t xml:space="preserve">zijn </w:t>
      </w:r>
      <w:r w:rsidRPr="00B14DB4">
        <w:rPr>
          <w:highlight w:val="yellow"/>
        </w:rPr>
        <w:t xml:space="preserve">meegenomen in vegetatieopnamen (met uitzondering van epifyten); </w:t>
      </w:r>
    </w:p>
    <w:p w:rsidR="00883999" w:rsidRPr="00B14DB4" w:rsidRDefault="00883999" w:rsidP="00ED5CBB">
      <w:pPr>
        <w:pStyle w:val="rapporttekst"/>
        <w:numPr>
          <w:ilvl w:val="0"/>
          <w:numId w:val="9"/>
        </w:numPr>
        <w:rPr>
          <w:highlight w:val="yellow"/>
        </w:rPr>
      </w:pPr>
      <w:r w:rsidRPr="00B14DB4">
        <w:rPr>
          <w:highlight w:val="yellow"/>
        </w:rPr>
        <w:t>kartering van complexen</w:t>
      </w:r>
      <w:r w:rsidR="00647851">
        <w:rPr>
          <w:highlight w:val="yellow"/>
        </w:rPr>
        <w:t xml:space="preserve">: </w:t>
      </w:r>
      <w:r w:rsidR="00647851" w:rsidRPr="00647851">
        <w:rPr>
          <w:highlight w:val="cyan"/>
        </w:rPr>
        <w:t>de bedekking van de complex-typen</w:t>
      </w:r>
      <w:r w:rsidRPr="00647851">
        <w:rPr>
          <w:highlight w:val="cyan"/>
        </w:rPr>
        <w:t xml:space="preserve"> </w:t>
      </w:r>
      <w:r w:rsidR="00647851" w:rsidRPr="00647851">
        <w:rPr>
          <w:highlight w:val="cyan"/>
        </w:rPr>
        <w:t>is uitgevoerd volgens de standaard percentageklassen-indeling.</w:t>
      </w:r>
    </w:p>
    <w:p w:rsidR="00883999" w:rsidRPr="00647851" w:rsidRDefault="00883999" w:rsidP="00ED5CBB">
      <w:pPr>
        <w:pStyle w:val="rapporttekst"/>
        <w:numPr>
          <w:ilvl w:val="0"/>
          <w:numId w:val="9"/>
        </w:numPr>
        <w:rPr>
          <w:highlight w:val="cyan"/>
        </w:rPr>
      </w:pPr>
      <w:r w:rsidRPr="00647851">
        <w:rPr>
          <w:highlight w:val="yellow"/>
        </w:rPr>
        <w:t xml:space="preserve">naamgeving van soorten: </w:t>
      </w:r>
      <w:r w:rsidRPr="00647851">
        <w:rPr>
          <w:highlight w:val="cyan"/>
        </w:rPr>
        <w:t xml:space="preserve">in principe zou gebruik gemaakt moeten worden van: Van der Meijden </w:t>
      </w:r>
      <w:r w:rsidRPr="00647851">
        <w:rPr>
          <w:i/>
          <w:highlight w:val="cyan"/>
        </w:rPr>
        <w:t>et al.</w:t>
      </w:r>
      <w:r w:rsidRPr="00647851">
        <w:rPr>
          <w:highlight w:val="cyan"/>
        </w:rPr>
        <w:t>, 2005 (hogere planten); Siebel en During, 2006 (mossen), Aptroot en Van Herk, 2004 (korstmossen). De naamgeving is echter in de access-database (digitale standaard) niet geactualiseerd. Hiervoor zijn geen correcties uitgevoerd. In kaarten en digitale bestanden zijn, vanzelfsprekend, alleen de naam die de digitale standaard van Staatsbosbeheer accepteert. In de tekst wordt doorgaans de meest actuele naam gebruikt.</w:t>
      </w:r>
      <w:r w:rsidRPr="00647851">
        <w:rPr>
          <w:sz w:val="16"/>
          <w:highlight w:val="cyan"/>
        </w:rPr>
        <w:t xml:space="preserve"> </w:t>
      </w:r>
    </w:p>
    <w:p w:rsidR="00BF07BC" w:rsidRPr="00AD5B33" w:rsidRDefault="00BF07BC" w:rsidP="00ED5CBB">
      <w:pPr>
        <w:pStyle w:val="rapporttekst"/>
        <w:rPr>
          <w:highlight w:val="yellow"/>
        </w:rPr>
      </w:pPr>
    </w:p>
    <w:p w:rsidR="00883999" w:rsidRPr="00763AE2" w:rsidRDefault="00883999" w:rsidP="00883999">
      <w:pPr>
        <w:pStyle w:val="Kop3"/>
        <w:rPr>
          <w:rFonts w:cs="Arial"/>
          <w:color w:val="000000"/>
          <w:sz w:val="24"/>
          <w:szCs w:val="24"/>
          <w:highlight w:val="yellow"/>
        </w:rPr>
      </w:pPr>
      <w:r w:rsidRPr="00AD5B33">
        <w:rPr>
          <w:rFonts w:cs="Arial"/>
          <w:color w:val="000000"/>
        </w:rPr>
        <w:tab/>
      </w:r>
      <w:bookmarkStart w:id="148" w:name="_Toc26517135"/>
      <w:bookmarkStart w:id="149" w:name="_Toc90092740"/>
      <w:bookmarkStart w:id="150" w:name="_Toc136434233"/>
      <w:bookmarkStart w:id="151" w:name="_Toc257899567"/>
      <w:bookmarkStart w:id="152" w:name="_Toc317180463"/>
      <w:bookmarkStart w:id="153" w:name="_Toc317183154"/>
      <w:r w:rsidRPr="00763AE2">
        <w:rPr>
          <w:rFonts w:cs="Arial"/>
          <w:color w:val="000000"/>
          <w:sz w:val="24"/>
          <w:szCs w:val="24"/>
          <w:highlight w:val="yellow"/>
        </w:rPr>
        <w:t>3.2.3</w:t>
      </w:r>
      <w:r w:rsidRPr="00763AE2">
        <w:rPr>
          <w:rFonts w:cs="Arial"/>
          <w:color w:val="000000"/>
          <w:sz w:val="24"/>
          <w:szCs w:val="24"/>
          <w:highlight w:val="yellow"/>
        </w:rPr>
        <w:tab/>
        <w:t>Periode uitvoering veldwerk</w:t>
      </w:r>
      <w:bookmarkEnd w:id="148"/>
      <w:bookmarkEnd w:id="149"/>
      <w:bookmarkEnd w:id="150"/>
      <w:bookmarkEnd w:id="151"/>
      <w:bookmarkEnd w:id="152"/>
      <w:bookmarkEnd w:id="153"/>
    </w:p>
    <w:p w:rsidR="00883999" w:rsidRPr="008A2402" w:rsidRDefault="00647851" w:rsidP="00ED5CBB">
      <w:pPr>
        <w:pStyle w:val="rapporttekst"/>
      </w:pPr>
      <w:r>
        <w:rPr>
          <w:highlight w:val="yellow"/>
        </w:rPr>
        <w:t>Op de kaart in bijlage 10</w:t>
      </w:r>
      <w:r w:rsidR="00883999" w:rsidRPr="00BF07BC">
        <w:rPr>
          <w:highlight w:val="yellow"/>
        </w:rPr>
        <w:t xml:space="preserve"> is per perceel aangegeven in welke maand het karteerwerk is uitgevoerd.</w:t>
      </w:r>
      <w:r w:rsidR="00883999">
        <w:t xml:space="preserve"> </w:t>
      </w:r>
      <w:r w:rsidR="00883999" w:rsidRPr="00BF07BC">
        <w:rPr>
          <w:highlight w:val="cyan"/>
        </w:rPr>
        <w:t>Een voorjaarsronde maakte geen onderdeel van de opdracht, maar is desondanks op enkele plekken uitgevoerd.</w:t>
      </w:r>
    </w:p>
    <w:p w:rsidR="00883999" w:rsidRPr="008A2402" w:rsidRDefault="00883999" w:rsidP="00ED5CBB">
      <w:pPr>
        <w:pStyle w:val="rapporttekst"/>
      </w:pPr>
    </w:p>
    <w:p w:rsidR="00883999" w:rsidRPr="00763AE2" w:rsidRDefault="00883999" w:rsidP="00883999">
      <w:pPr>
        <w:pStyle w:val="Kop3"/>
        <w:rPr>
          <w:rFonts w:cs="Arial"/>
          <w:color w:val="000000"/>
          <w:sz w:val="24"/>
          <w:szCs w:val="24"/>
          <w:highlight w:val="yellow"/>
        </w:rPr>
      </w:pPr>
      <w:r w:rsidRPr="008A2402">
        <w:rPr>
          <w:rFonts w:cs="Arial"/>
          <w:color w:val="000000"/>
        </w:rPr>
        <w:tab/>
      </w:r>
      <w:bookmarkStart w:id="154" w:name="_Toc90092741"/>
      <w:bookmarkStart w:id="155" w:name="_Toc136434234"/>
      <w:bookmarkStart w:id="156" w:name="_Toc257899568"/>
      <w:bookmarkStart w:id="157" w:name="_Toc317180464"/>
      <w:bookmarkStart w:id="158" w:name="_Toc317183155"/>
      <w:r w:rsidRPr="00763AE2">
        <w:rPr>
          <w:rFonts w:cs="Arial"/>
          <w:color w:val="000000"/>
          <w:sz w:val="24"/>
          <w:szCs w:val="24"/>
          <w:highlight w:val="yellow"/>
        </w:rPr>
        <w:t>3.2.4</w:t>
      </w:r>
      <w:r w:rsidRPr="00763AE2">
        <w:rPr>
          <w:rFonts w:cs="Arial"/>
          <w:color w:val="000000"/>
          <w:sz w:val="24"/>
          <w:szCs w:val="24"/>
          <w:highlight w:val="yellow"/>
        </w:rPr>
        <w:tab/>
        <w:t>Projectteam</w:t>
      </w:r>
      <w:bookmarkEnd w:id="154"/>
      <w:bookmarkEnd w:id="155"/>
      <w:bookmarkEnd w:id="156"/>
      <w:bookmarkEnd w:id="157"/>
      <w:bookmarkEnd w:id="158"/>
    </w:p>
    <w:p w:rsidR="00883999" w:rsidRPr="00BF07BC" w:rsidRDefault="00883999" w:rsidP="00ED5CBB">
      <w:pPr>
        <w:pStyle w:val="rapporttekst"/>
        <w:rPr>
          <w:highlight w:val="cyan"/>
        </w:rPr>
      </w:pPr>
      <w:r w:rsidRPr="00BF07BC">
        <w:rPr>
          <w:highlight w:val="yellow"/>
        </w:rPr>
        <w:t>De kartering is uitgevoerd door</w:t>
      </w:r>
      <w:r w:rsidRPr="008A2402">
        <w:t xml:space="preserve"> </w:t>
      </w:r>
      <w:r w:rsidRPr="00BF07BC">
        <w:rPr>
          <w:highlight w:val="cyan"/>
        </w:rPr>
        <w:t>een projectteam van Bureau Waardenburg bestaande uit:</w:t>
      </w:r>
    </w:p>
    <w:p w:rsidR="00883999" w:rsidRPr="00BF07BC" w:rsidRDefault="00883999" w:rsidP="00ED5CBB">
      <w:pPr>
        <w:pStyle w:val="rapporttekst"/>
        <w:rPr>
          <w:highlight w:val="cyan"/>
        </w:rPr>
      </w:pPr>
    </w:p>
    <w:p w:rsidR="00883999" w:rsidRPr="00BF07BC" w:rsidRDefault="00647851" w:rsidP="00ED5CBB">
      <w:pPr>
        <w:pStyle w:val="rapporttekst"/>
        <w:rPr>
          <w:highlight w:val="cyan"/>
        </w:rPr>
      </w:pPr>
      <w:r>
        <w:rPr>
          <w:highlight w:val="cyan"/>
        </w:rPr>
        <w:t xml:space="preserve">[naam]: </w:t>
      </w:r>
      <w:r w:rsidR="00883999" w:rsidRPr="00647851">
        <w:rPr>
          <w:highlight w:val="yellow"/>
        </w:rPr>
        <w:t xml:space="preserve">projectleiding, </w:t>
      </w:r>
      <w:r w:rsidR="00883999" w:rsidRPr="00BF07BC">
        <w:rPr>
          <w:highlight w:val="cyan"/>
        </w:rPr>
        <w:t>veldwerk (met name Bennekomse Meent), gegevensverwerking, rapportage, determinatie mossen, kwaliteitscontrole</w:t>
      </w:r>
    </w:p>
    <w:p w:rsidR="00883999" w:rsidRPr="00BF07BC" w:rsidRDefault="00647851" w:rsidP="00ED5CBB">
      <w:pPr>
        <w:pStyle w:val="rapporttekst"/>
        <w:rPr>
          <w:highlight w:val="cyan"/>
        </w:rPr>
      </w:pPr>
      <w:r>
        <w:rPr>
          <w:highlight w:val="cyan"/>
        </w:rPr>
        <w:t xml:space="preserve">[naam] </w:t>
      </w:r>
      <w:r w:rsidR="00883999" w:rsidRPr="00BF07BC">
        <w:rPr>
          <w:highlight w:val="cyan"/>
        </w:rPr>
        <w:t>veldwerk heide Koudhoorn (vegetatiekartering), Bennekomse Meent en Heerde (opnames), overig Bennekom (soortenkartering) en overig Speuld/Spriel (soortenkartering)</w:t>
      </w:r>
    </w:p>
    <w:p w:rsidR="00883999" w:rsidRPr="00BF07BC" w:rsidRDefault="00647851" w:rsidP="00ED5CBB">
      <w:pPr>
        <w:pStyle w:val="rapporttekst"/>
        <w:rPr>
          <w:highlight w:val="cyan"/>
        </w:rPr>
      </w:pPr>
      <w:r>
        <w:rPr>
          <w:highlight w:val="cyan"/>
        </w:rPr>
        <w:t>[naam]:</w:t>
      </w:r>
      <w:r w:rsidR="00883999" w:rsidRPr="00BF07BC">
        <w:rPr>
          <w:highlight w:val="cyan"/>
        </w:rPr>
        <w:t>GIS-werkzaamheden en databasetechniek</w:t>
      </w:r>
    </w:p>
    <w:p w:rsidR="00883999" w:rsidRPr="00BF07BC" w:rsidRDefault="00883999" w:rsidP="00ED5CBB">
      <w:pPr>
        <w:pStyle w:val="rapporttekst"/>
        <w:rPr>
          <w:highlight w:val="cyan"/>
        </w:rPr>
      </w:pPr>
    </w:p>
    <w:p w:rsidR="00883999" w:rsidRPr="00BF07BC" w:rsidRDefault="00883999" w:rsidP="00ED5CBB">
      <w:pPr>
        <w:pStyle w:val="rapporttekst"/>
        <w:rPr>
          <w:highlight w:val="cyan"/>
        </w:rPr>
      </w:pPr>
      <w:r w:rsidRPr="00BF07BC">
        <w:rPr>
          <w:highlight w:val="cyan"/>
        </w:rPr>
        <w:t xml:space="preserve">Met dank aan </w:t>
      </w:r>
      <w:r w:rsidR="00647851">
        <w:rPr>
          <w:highlight w:val="cyan"/>
        </w:rPr>
        <w:t>[naam]</w:t>
      </w:r>
      <w:r w:rsidRPr="00BF07BC">
        <w:rPr>
          <w:highlight w:val="cyan"/>
        </w:rPr>
        <w:t xml:space="preserve"> voor de bevestiging van de determinatie van Groen schorpioenmos</w:t>
      </w:r>
      <w:r w:rsidR="00647851">
        <w:rPr>
          <w:highlight w:val="cyan"/>
        </w:rPr>
        <w:t>.</w:t>
      </w:r>
      <w:r w:rsidRPr="00BF07BC">
        <w:rPr>
          <w:highlight w:val="cyan"/>
        </w:rPr>
        <w:t xml:space="preserve"> </w:t>
      </w:r>
    </w:p>
    <w:p w:rsidR="00883999" w:rsidRPr="00BF07BC" w:rsidRDefault="00883999" w:rsidP="00ED5CBB">
      <w:pPr>
        <w:pStyle w:val="rapporttekst"/>
        <w:rPr>
          <w:highlight w:val="cyan"/>
        </w:rPr>
      </w:pPr>
    </w:p>
    <w:p w:rsidR="00647851" w:rsidRDefault="00883999" w:rsidP="00647851">
      <w:pPr>
        <w:pStyle w:val="rapporttekst"/>
        <w:rPr>
          <w:highlight w:val="yellow"/>
        </w:rPr>
      </w:pPr>
      <w:r w:rsidRPr="00BF07BC">
        <w:rPr>
          <w:highlight w:val="yellow"/>
        </w:rPr>
        <w:t>Vanuit Staatsbosbeheer is het project i</w:t>
      </w:r>
      <w:r w:rsidR="00647851">
        <w:rPr>
          <w:highlight w:val="yellow"/>
        </w:rPr>
        <w:t>nhoudelijk begeleid door:</w:t>
      </w:r>
    </w:p>
    <w:p w:rsidR="00883999" w:rsidRDefault="00647851" w:rsidP="00647851">
      <w:pPr>
        <w:pStyle w:val="rapporttekst"/>
      </w:pPr>
      <w:r>
        <w:rPr>
          <w:highlight w:val="yellow"/>
        </w:rPr>
        <w:t>[</w:t>
      </w:r>
      <w:r w:rsidRPr="00647851">
        <w:rPr>
          <w:highlight w:val="cyan"/>
        </w:rPr>
        <w:t>naam]:</w:t>
      </w:r>
      <w:r>
        <w:t xml:space="preserve"> </w:t>
      </w:r>
      <w:r w:rsidRPr="00647851">
        <w:rPr>
          <w:highlight w:val="yellow"/>
        </w:rPr>
        <w:t>projectleiding</w:t>
      </w:r>
    </w:p>
    <w:p w:rsidR="00647851" w:rsidRPr="00647851" w:rsidRDefault="00647851" w:rsidP="00647851">
      <w:pPr>
        <w:pStyle w:val="rapporttekst"/>
        <w:rPr>
          <w:highlight w:val="cyan"/>
        </w:rPr>
      </w:pPr>
      <w:r>
        <w:t>[</w:t>
      </w:r>
      <w:r w:rsidRPr="00647851">
        <w:rPr>
          <w:highlight w:val="cyan"/>
        </w:rPr>
        <w:t>naam]: boswachter ecologie</w:t>
      </w:r>
    </w:p>
    <w:p w:rsidR="00647851" w:rsidRDefault="00647851" w:rsidP="00647851">
      <w:pPr>
        <w:pStyle w:val="rapporttekst"/>
      </w:pPr>
      <w:r w:rsidRPr="00647851">
        <w:rPr>
          <w:highlight w:val="cyan"/>
        </w:rPr>
        <w:t>[naam]: ecoloog</w:t>
      </w:r>
    </w:p>
    <w:p w:rsidR="00883999" w:rsidRDefault="00883999" w:rsidP="00883999"/>
    <w:p w:rsidR="00883999" w:rsidRDefault="00883999" w:rsidP="00210E7A"/>
    <w:p w:rsidR="00883999" w:rsidRDefault="00883999" w:rsidP="00210E7A"/>
    <w:p w:rsidR="00883999" w:rsidRDefault="00883999" w:rsidP="00210E7A"/>
    <w:p w:rsidR="00883999" w:rsidRDefault="00883999" w:rsidP="00210E7A"/>
    <w:p w:rsidR="00883999" w:rsidRDefault="00883999" w:rsidP="00883999">
      <w:pPr>
        <w:keepNext/>
        <w:tabs>
          <w:tab w:val="num" w:pos="432"/>
        </w:tabs>
        <w:spacing w:before="240" w:after="60" w:line="240" w:lineRule="auto"/>
        <w:ind w:left="432" w:hanging="432"/>
        <w:outlineLvl w:val="0"/>
        <w:rPr>
          <w:rFonts w:ascii="Arial" w:hAnsi="Arial"/>
          <w:b/>
          <w:kern w:val="28"/>
          <w:sz w:val="32"/>
          <w:highlight w:val="yellow"/>
        </w:rPr>
      </w:pPr>
      <w:bookmarkStart w:id="159" w:name="_Toc408837531"/>
    </w:p>
    <w:p w:rsidR="00883999" w:rsidRDefault="00883999" w:rsidP="006A4294">
      <w:pPr>
        <w:keepNext/>
        <w:tabs>
          <w:tab w:val="num" w:pos="432"/>
        </w:tabs>
        <w:spacing w:before="240" w:after="60" w:line="240" w:lineRule="auto"/>
        <w:outlineLvl w:val="0"/>
        <w:rPr>
          <w:rFonts w:ascii="Arial" w:hAnsi="Arial"/>
          <w:b/>
          <w:kern w:val="28"/>
          <w:sz w:val="32"/>
          <w:highlight w:val="yellow"/>
        </w:rPr>
      </w:pPr>
    </w:p>
    <w:p w:rsidR="00883999" w:rsidRPr="00377116" w:rsidRDefault="00883999" w:rsidP="00883999">
      <w:pPr>
        <w:keepNext/>
        <w:tabs>
          <w:tab w:val="num" w:pos="432"/>
        </w:tabs>
        <w:spacing w:before="240" w:after="60" w:line="240" w:lineRule="auto"/>
        <w:ind w:left="432" w:hanging="432"/>
        <w:outlineLvl w:val="0"/>
        <w:rPr>
          <w:rFonts w:ascii="Arial" w:hAnsi="Arial"/>
          <w:b/>
          <w:kern w:val="28"/>
          <w:sz w:val="32"/>
          <w:highlight w:val="yellow"/>
        </w:rPr>
      </w:pPr>
      <w:r>
        <w:rPr>
          <w:rFonts w:ascii="Arial" w:hAnsi="Arial"/>
          <w:b/>
          <w:kern w:val="28"/>
          <w:sz w:val="32"/>
          <w:highlight w:val="yellow"/>
        </w:rPr>
        <w:t xml:space="preserve">4 </w:t>
      </w:r>
      <w:r w:rsidRPr="00377116">
        <w:rPr>
          <w:rFonts w:ascii="Arial" w:hAnsi="Arial"/>
          <w:b/>
          <w:kern w:val="28"/>
          <w:sz w:val="32"/>
          <w:highlight w:val="yellow"/>
        </w:rPr>
        <w:t>RESULTATEN KARTERING</w:t>
      </w:r>
      <w:bookmarkEnd w:id="159"/>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keepNext/>
        <w:numPr>
          <w:ilvl w:val="1"/>
          <w:numId w:val="0"/>
        </w:numPr>
        <w:tabs>
          <w:tab w:val="num" w:pos="576"/>
        </w:tabs>
        <w:spacing w:before="240" w:after="60" w:line="240" w:lineRule="auto"/>
        <w:ind w:left="576" w:hanging="576"/>
        <w:outlineLvl w:val="1"/>
        <w:rPr>
          <w:rFonts w:ascii="Arial" w:hAnsi="Arial"/>
          <w:b/>
          <w:kern w:val="0"/>
          <w:sz w:val="24"/>
          <w:highlight w:val="yellow"/>
        </w:rPr>
      </w:pPr>
      <w:bookmarkStart w:id="160" w:name="_Toc408837532"/>
      <w:r>
        <w:rPr>
          <w:rFonts w:ascii="Arial" w:hAnsi="Arial"/>
          <w:b/>
          <w:kern w:val="0"/>
          <w:sz w:val="24"/>
          <w:highlight w:val="yellow"/>
        </w:rPr>
        <w:t xml:space="preserve">4.1 </w:t>
      </w:r>
      <w:r w:rsidRPr="00377116">
        <w:rPr>
          <w:rFonts w:ascii="Arial" w:hAnsi="Arial"/>
          <w:b/>
          <w:kern w:val="0"/>
          <w:sz w:val="24"/>
          <w:highlight w:val="yellow"/>
        </w:rPr>
        <w:t>Inleiding</w:t>
      </w:r>
      <w:bookmarkEnd w:id="160"/>
    </w:p>
    <w:p w:rsidR="00883999"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In dit hoofdstuk wordt een beschrijving gegeven van de belangrijkste resultaten van de kartering. Na de inleiding zal eerst de typologie worden beschreven, vervolgens worden kort de vegetatie</w:t>
      </w:r>
      <w:r w:rsidRPr="00377116">
        <w:rPr>
          <w:rFonts w:ascii="Arial" w:hAnsi="Arial" w:cs="Arial"/>
          <w:kern w:val="0"/>
          <w:highlight w:val="yellow"/>
        </w:rPr>
        <w:softHyphen/>
        <w:t>op</w:t>
      </w:r>
      <w:r w:rsidRPr="00377116">
        <w:rPr>
          <w:rFonts w:ascii="Arial" w:hAnsi="Arial" w:cs="Arial"/>
          <w:kern w:val="0"/>
          <w:highlight w:val="yellow"/>
        </w:rPr>
        <w:softHyphen/>
        <w:t>namen, vegetatiekaarten, matrixtabellen, toevoegingen en soortenkaarten besproken en wordt het hoofdstuk afgesloten met een foutendiscussie.</w:t>
      </w:r>
    </w:p>
    <w:p w:rsidR="00883999" w:rsidRDefault="00883999" w:rsidP="00883999">
      <w:pPr>
        <w:keepNext/>
        <w:tabs>
          <w:tab w:val="num" w:pos="432"/>
        </w:tabs>
        <w:spacing w:before="240" w:after="60" w:line="240" w:lineRule="auto"/>
        <w:ind w:left="432" w:hanging="432"/>
        <w:outlineLvl w:val="0"/>
        <w:rPr>
          <w:rFonts w:ascii="Arial" w:hAnsi="Arial"/>
          <w:b/>
          <w:kern w:val="28"/>
          <w:sz w:val="32"/>
        </w:rPr>
      </w:pPr>
    </w:p>
    <w:p w:rsidR="00883999" w:rsidRPr="001053D4" w:rsidRDefault="00883999" w:rsidP="00883999">
      <w:pPr>
        <w:keepNext/>
        <w:tabs>
          <w:tab w:val="num" w:pos="432"/>
        </w:tabs>
        <w:spacing w:before="240" w:after="60" w:line="240" w:lineRule="auto"/>
        <w:ind w:left="432" w:hanging="432"/>
        <w:outlineLvl w:val="0"/>
        <w:rPr>
          <w:rFonts w:ascii="Arial" w:hAnsi="Arial"/>
          <w:b/>
          <w:kern w:val="28"/>
          <w:sz w:val="24"/>
          <w:szCs w:val="24"/>
        </w:rPr>
      </w:pPr>
      <w:r w:rsidRPr="00BF07BC">
        <w:rPr>
          <w:rFonts w:ascii="Arial" w:hAnsi="Arial"/>
          <w:b/>
          <w:kern w:val="28"/>
          <w:sz w:val="24"/>
          <w:szCs w:val="24"/>
          <w:highlight w:val="yellow"/>
        </w:rPr>
        <w:t>4.2</w:t>
      </w:r>
      <w:r w:rsidRPr="00BF07BC">
        <w:rPr>
          <w:rFonts w:ascii="Arial" w:hAnsi="Arial"/>
          <w:b/>
          <w:kern w:val="28"/>
          <w:sz w:val="24"/>
          <w:szCs w:val="24"/>
          <w:highlight w:val="yellow"/>
        </w:rPr>
        <w:tab/>
        <w:t>Vegetatiekartering</w:t>
      </w:r>
      <w:r w:rsidRPr="001053D4">
        <w:rPr>
          <w:rFonts w:ascii="Arial" w:hAnsi="Arial"/>
          <w:b/>
          <w:kern w:val="28"/>
          <w:sz w:val="24"/>
          <w:szCs w:val="24"/>
        </w:rPr>
        <w:tab/>
      </w: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De lokale typologie wordt voorafgaand aan en tijdens het veldwerk opgebouwd, met als doel de lokale kenmerken en lokale variatie van de vegetatie zo goed mogelijk te beschrijven. In de typologie dient herkenbaarheid van vegeta</w:t>
      </w:r>
      <w:r w:rsidRPr="00377116">
        <w:rPr>
          <w:rFonts w:ascii="Arial" w:hAnsi="Arial" w:cs="Arial"/>
          <w:kern w:val="0"/>
          <w:highlight w:val="yellow"/>
        </w:rPr>
        <w:softHyphen/>
        <w:t xml:space="preserve">tietypen duidelijk te zijn gedefiniëerd en t.o.v. verwante typen, concreet te zijn onderscheiden. </w:t>
      </w: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De aangetroffen lokale variatie moet voor regionaal, landelijk of Europees gebruik, worden samengevat en vertaald naar een indeling op hoger en abstracter niveau. De vereiste vertaling  is gedaan zowel naar de Catalogus Vegetatietypen van Staatsbosbeheer (de zgn. SBB-typen) als de Vegetatie van Nederland. Een juiste beschrijving van de lokale variatie in een typologie van planten</w:t>
      </w:r>
      <w:r w:rsidRPr="00377116">
        <w:rPr>
          <w:rFonts w:ascii="Arial" w:hAnsi="Arial" w:cs="Arial"/>
          <w:kern w:val="0"/>
          <w:highlight w:val="yellow"/>
        </w:rPr>
        <w:softHyphen/>
        <w:t>gemeen</w:t>
      </w:r>
      <w:r w:rsidRPr="00377116">
        <w:rPr>
          <w:rFonts w:ascii="Arial" w:hAnsi="Arial" w:cs="Arial"/>
          <w:kern w:val="0"/>
          <w:highlight w:val="yellow"/>
        </w:rPr>
        <w:softHyphen/>
        <w:t>schappen, gekoppeld aan genoemde landelijke indelingen, is van groot belang voor de uniformiteit van vegetatiekarteringen en daarmee van de vergelijkbaarheid (vergelijking van natuurgebieden onderling, maar ook vergelijking in de tijd, ofwel de herhaalbaarheid).</w:t>
      </w: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De naamgeving en beschrijving van de lokale vegetatietypen (gemeenschappen en vormen) wordt vooral bepaald door de herkenbaarheid in het veld en de samenhang tussen de vegetaties binnen een object en de ecologische betekenis naar het beheer. Er worden in de lokale typen en groepringen daarvan, géén namen gebruikt van soorten die in dit karteergebied niet voorkomen.</w:t>
      </w: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De codering van deze lokale vegetatietypen is, ten behoeve van een betere leesbaarheid, geüniformeerd voor alle vegetatiekarteringen van Staatsbosbeheer. In deze zo genoemde ‘lokale Staatsbosbeheercode’ komt de samenhang van het lokale type met de Catalogus Vegetatietypen van Staatsbosbeheer tot uitdrukking, waardoor het type door de lezer direct ruwweg geplaatst kan worden. Zo zijn (als willekeurig voorbeeld) 16B1-1 en 16B1-3 twee lokale vegetatietypen (‘vormen’), die beide de kenmerken bezitten van de Associatie van Boterbloemen en Waterkruiskruid 16B1 uit de Staatsbosbeheercatalogus. Beide vormen bezitten echter verschillende lokale kenmerken (geduid door het nummer achter het streepje), waarbij het onderscheid tussen de vormen veelal een lokaal milieuverschil aangeeft.</w:t>
      </w: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In een andere kartering kan eveneens een vorm 16B1-1 voorkomen. Daarbij betreft het dan wederom een lokale vorm van de Associatie van Boterbloemen en Waterkruiskruid, wat meteen het voordeel weergeeft van dit systeem. De betekenis van het nummer achter het streepje is altijd een lokale (de lokale vorm van genoemde Associatie) en kan worden opgezocht in de beschrijving.</w:t>
      </w: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widowControl w:val="0"/>
        <w:spacing w:line="240" w:lineRule="auto"/>
        <w:jc w:val="both"/>
        <w:rPr>
          <w:rFonts w:ascii="Arial" w:hAnsi="Arial" w:cs="Arial"/>
          <w:snapToGrid w:val="0"/>
          <w:kern w:val="0"/>
          <w:highlight w:val="yellow"/>
        </w:rPr>
      </w:pPr>
      <w:r w:rsidRPr="00377116">
        <w:rPr>
          <w:rFonts w:ascii="Arial" w:hAnsi="Arial" w:cs="Arial"/>
          <w:snapToGrid w:val="0"/>
          <w:kern w:val="0"/>
          <w:highlight w:val="yellow"/>
        </w:rPr>
        <w:t xml:space="preserve">Bij de bespreking van de plantengemeenschappen is een indeling in hoofdgroepen aangehouden die zoveel mogelijk aansluit bij de indeling in de </w:t>
      </w:r>
      <w:r w:rsidRPr="00377116">
        <w:rPr>
          <w:rFonts w:ascii="Arial" w:hAnsi="Arial" w:cs="Arial"/>
          <w:snapToGrid w:val="0"/>
          <w:kern w:val="0"/>
          <w:sz w:val="18"/>
          <w:highlight w:val="yellow"/>
        </w:rPr>
        <w:t>Catalogus Vegetatietypen van Staatsbosbeheer</w:t>
      </w:r>
      <w:r w:rsidRPr="00377116">
        <w:rPr>
          <w:rFonts w:ascii="Arial" w:hAnsi="Arial" w:cs="Arial"/>
          <w:snapToGrid w:val="0"/>
          <w:kern w:val="0"/>
          <w:highlight w:val="yellow"/>
        </w:rPr>
        <w:t>. Tussen haakjes is de klasse vermeld waartoe de groep ruwweg (niet in absolute zin) wordt gerekend. De volgorde van de vegetatietypen verloopt zoveel mogelijk volgens de Klasse-indeling 1 t/m 43. Met dien verstande dat wel een clustering per ecologische groep (zoals de gemeen</w:t>
      </w:r>
      <w:r w:rsidRPr="00377116">
        <w:rPr>
          <w:rFonts w:ascii="Arial" w:hAnsi="Arial" w:cs="Arial"/>
          <w:snapToGrid w:val="0"/>
          <w:kern w:val="0"/>
          <w:highlight w:val="yellow"/>
        </w:rPr>
        <w:softHyphen/>
        <w:t>schappen in het veld worden herkend: bijvoorbeeld “Riet- en andere moerasvegetaties”, “Bossen en Struwelen”) aangehouden is.</w:t>
      </w:r>
    </w:p>
    <w:p w:rsidR="00883999" w:rsidRPr="00377116" w:rsidRDefault="00883999" w:rsidP="00883999">
      <w:pPr>
        <w:widowControl w:val="0"/>
        <w:spacing w:line="240" w:lineRule="auto"/>
        <w:jc w:val="both"/>
        <w:rPr>
          <w:rFonts w:ascii="Arial" w:hAnsi="Arial" w:cs="Arial"/>
          <w:snapToGrid w:val="0"/>
          <w:kern w:val="0"/>
          <w:highlight w:val="yellow"/>
        </w:rPr>
      </w:pPr>
    </w:p>
    <w:p w:rsidR="00883999" w:rsidRPr="00BF07BC" w:rsidRDefault="00883999" w:rsidP="00883999">
      <w:pPr>
        <w:spacing w:line="240" w:lineRule="auto"/>
        <w:jc w:val="both"/>
        <w:rPr>
          <w:rFonts w:ascii="Arial" w:hAnsi="Arial" w:cs="Arial"/>
          <w:kern w:val="0"/>
        </w:rPr>
      </w:pPr>
      <w:r w:rsidRPr="00377116">
        <w:rPr>
          <w:rFonts w:ascii="Arial" w:hAnsi="Arial" w:cs="Arial"/>
          <w:kern w:val="0"/>
          <w:highlight w:val="yellow"/>
        </w:rPr>
        <w:t>De vol</w:t>
      </w:r>
      <w:r w:rsidRPr="00377116">
        <w:rPr>
          <w:rFonts w:ascii="Arial" w:hAnsi="Arial" w:cs="Arial"/>
          <w:kern w:val="0"/>
          <w:highlight w:val="yellow"/>
        </w:rPr>
        <w:softHyphen/>
        <w:t>gende hoofd</w:t>
      </w:r>
      <w:r w:rsidRPr="00377116">
        <w:rPr>
          <w:rFonts w:ascii="Arial" w:hAnsi="Arial" w:cs="Arial"/>
          <w:kern w:val="0"/>
          <w:highlight w:val="yellow"/>
        </w:rPr>
        <w:softHyphen/>
        <w:t>groepen zijn aangehou</w:t>
      </w:r>
      <w:r w:rsidRPr="00377116">
        <w:rPr>
          <w:rFonts w:ascii="Arial" w:hAnsi="Arial" w:cs="Arial"/>
          <w:kern w:val="0"/>
          <w:highlight w:val="yellow"/>
        </w:rPr>
        <w:softHyphen/>
        <w:t>den</w:t>
      </w:r>
      <w:r w:rsidRPr="00BF07BC">
        <w:rPr>
          <w:rFonts w:ascii="Arial" w:hAnsi="Arial" w:cs="Arial"/>
          <w:kern w:val="0"/>
        </w:rPr>
        <w:t>, verwijzend naar de landelijke Klasse (soms ook Verbond</w:t>
      </w:r>
      <w:r w:rsidR="00BF07BC" w:rsidRPr="00BF07BC">
        <w:rPr>
          <w:rFonts w:ascii="Arial" w:hAnsi="Arial" w:cs="Arial"/>
          <w:kern w:val="0"/>
        </w:rPr>
        <w:t>, of verdere opsplitsingen</w:t>
      </w:r>
      <w:r w:rsidRPr="00BF07BC">
        <w:rPr>
          <w:rFonts w:ascii="Arial" w:hAnsi="Arial" w:cs="Arial"/>
          <w:kern w:val="0"/>
        </w:rPr>
        <w:t>):</w:t>
      </w:r>
    </w:p>
    <w:p w:rsidR="00883999" w:rsidRPr="00BF07BC" w:rsidRDefault="00883999" w:rsidP="00883999">
      <w:pPr>
        <w:spacing w:line="240" w:lineRule="auto"/>
        <w:jc w:val="both"/>
        <w:rPr>
          <w:rFonts w:ascii="Arial" w:hAnsi="Arial" w:cs="Arial"/>
          <w:kern w:val="0"/>
        </w:rPr>
      </w:pP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Watervegetaties (klasse 01)</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Oerkruidvegetaties (klasse 06)</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Rietmoerassen (klasse 08B)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Grote zeggenmoerassen (klasse 08C)</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Kleine zeggenmoeras (klasse 09B)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Duinvalleivegetaties ((klasse 09)</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Hoogveenslenken (klasse 10)</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Hoogveenbulten (klasse 11B)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Natte en vochtige heiden (klasse 11A)</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Duinheiden (klasse 11, 20)</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Overstromingsgraslanden (klasse 12B)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Zeer voedselrijke graslanden (klasse 12,16)</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Droge graslanden (klasse 14)</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Rivierduingraslanden (klassen 14D en 15A)</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Blauwgraslanden en schraallanden (klasse 16A)</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Dotterbloemhooilanden (klasse 16B)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Bloemrijke hooilanden (klasse 16B)</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Kamgrasweiden (klasse 16C4)</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(Matig) voedselrijke graslanden (klasse 16)</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Glanshaverhooilanden (klasse 16C3)</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Droge heiden (klasse 20)</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Zeereepvegetaties (klasse 22, 23)</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Kweldervegetaties (klasse 25,26, 27)</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Tred- en pioniervegetaties (klassen 12, 28 en 29)</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Ruigten en storingsvegetaties (klassen 08, 14, 16, 18, 31, 32 en 33)</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 xml:space="preserve">Struwelen (klasse </w:t>
      </w:r>
      <w:r w:rsidRPr="00377116">
        <w:rPr>
          <w:rFonts w:ascii="Arial" w:hAnsi="Arial" w:cs="Arial"/>
          <w:color w:val="FF0000"/>
          <w:kern w:val="0"/>
          <w:highlight w:val="cyan"/>
        </w:rPr>
        <w:t>9,14</w:t>
      </w:r>
      <w:r w:rsidRPr="00377116">
        <w:rPr>
          <w:rFonts w:ascii="Arial" w:hAnsi="Arial" w:cs="Arial"/>
          <w:kern w:val="0"/>
          <w:highlight w:val="cyan"/>
        </w:rPr>
        <w:t>,35,36,37)</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Bossen (klasse 38 t/m 43)</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Droge vodselarme bosse</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Droge voedselrijke bossen</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Natte en zeer vochtige voedselrijke bossen</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Natte en zeer vochtige voedselrijke bossen en struwelen</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Natte en zeer vochtige voedselarme bossen en struwelen</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Jonge bosaanplant</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Onbegroeid</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Kaal zand</w:t>
      </w:r>
    </w:p>
    <w:p w:rsidR="00883999" w:rsidRPr="00377116" w:rsidRDefault="00883999" w:rsidP="00883999">
      <w:pPr>
        <w:numPr>
          <w:ilvl w:val="0"/>
          <w:numId w:val="12"/>
        </w:numPr>
        <w:spacing w:line="240" w:lineRule="auto"/>
        <w:contextualSpacing/>
        <w:jc w:val="both"/>
        <w:rPr>
          <w:rFonts w:ascii="Arial" w:hAnsi="Arial" w:cs="Arial"/>
          <w:kern w:val="0"/>
          <w:highlight w:val="cyan"/>
        </w:rPr>
      </w:pPr>
      <w:r w:rsidRPr="00377116">
        <w:rPr>
          <w:rFonts w:ascii="Arial" w:hAnsi="Arial" w:cs="Arial"/>
          <w:kern w:val="0"/>
          <w:highlight w:val="cyan"/>
        </w:rPr>
        <w:t>Overig</w:t>
      </w:r>
    </w:p>
    <w:p w:rsidR="00883999" w:rsidRPr="00377116" w:rsidRDefault="00883999" w:rsidP="00883999">
      <w:pPr>
        <w:spacing w:line="240" w:lineRule="auto"/>
        <w:jc w:val="both"/>
        <w:rPr>
          <w:rFonts w:ascii="Arial" w:hAnsi="Arial" w:cs="Arial"/>
          <w:kern w:val="0"/>
          <w:highlight w:val="yellow"/>
        </w:rPr>
      </w:pPr>
    </w:p>
    <w:p w:rsidR="00883999" w:rsidRPr="00377116" w:rsidRDefault="00883999" w:rsidP="00883999">
      <w:pPr>
        <w:spacing w:line="240" w:lineRule="auto"/>
        <w:jc w:val="both"/>
        <w:rPr>
          <w:rFonts w:ascii="Arial" w:hAnsi="Arial" w:cs="Arial"/>
          <w:kern w:val="0"/>
          <w:highlight w:val="yellow"/>
        </w:rPr>
      </w:pPr>
      <w:r w:rsidRPr="00377116">
        <w:rPr>
          <w:rFonts w:ascii="Arial" w:hAnsi="Arial" w:cs="Arial"/>
          <w:kern w:val="0"/>
          <w:highlight w:val="yellow"/>
        </w:rPr>
        <w:t>Bij de bespreking binnen dit hoofdstuk wordt bovenstaande volgorde van hoofdgroepen gebruik</w:t>
      </w:r>
      <w:r w:rsidRPr="00BF07BC">
        <w:rPr>
          <w:rFonts w:ascii="Arial" w:hAnsi="Arial" w:cs="Arial"/>
          <w:kern w:val="0"/>
          <w:highlight w:val="yellow"/>
        </w:rPr>
        <w:t xml:space="preserve">t. Vervolgens worden per klasse eerst de rompgemeenschappen besproken, eerst die op klasse- en dan die op verbondsniveau waarna de associaties met subassociaties volgen. Deze indeling kan in de meeste gevallen worden aangehouden. In sommige gevallen echter zijn verschillende </w:t>
      </w:r>
      <w:r w:rsidRPr="00377116">
        <w:rPr>
          <w:rFonts w:ascii="Arial" w:hAnsi="Arial" w:cs="Arial"/>
          <w:kern w:val="0"/>
          <w:highlight w:val="yellow"/>
        </w:rPr>
        <w:t>vormen van een onderscheiden lokale gemeenschap tot verschillende ‘Klassen’ te rekenen, en hebben deze vormen dan ook verschillende klassecoderingen zoals dit bij de gemeenschap van Riet het geval is. Hier zijn twee vormen opgenomen die een duidelijke vegetatiekundig raak</w:t>
      </w:r>
      <w:r w:rsidRPr="00377116">
        <w:rPr>
          <w:rFonts w:ascii="Arial" w:hAnsi="Arial" w:cs="Arial"/>
          <w:kern w:val="0"/>
          <w:highlight w:val="yellow"/>
        </w:rPr>
        <w:softHyphen/>
        <w:t xml:space="preserve">vlak hebben met de vochtige ruigten. Bij dergelijke uitzonderingsgevallen is het niet wenselijk dat delen van dezelfde lokale gemeenschap op verschillende plaatsen in het rapport zouden worden besproken, omdat dan de samenhang binnen de lokale plantengemeenschappen niet goed in beeld komt. De overzichtstabellen van de </w:t>
      </w:r>
      <w:r w:rsidRPr="00BF07BC">
        <w:rPr>
          <w:rFonts w:ascii="Arial" w:hAnsi="Arial" w:cs="Arial"/>
          <w:kern w:val="0"/>
          <w:highlight w:val="yellow"/>
        </w:rPr>
        <w:t xml:space="preserve">typologie </w:t>
      </w:r>
      <w:r w:rsidR="00BF07BC">
        <w:rPr>
          <w:rFonts w:ascii="Arial" w:hAnsi="Arial" w:cs="Arial"/>
          <w:kern w:val="0"/>
          <w:highlight w:val="yellow"/>
        </w:rPr>
        <w:t>(bijlage 2</w:t>
      </w:r>
      <w:r w:rsidRPr="00BF07BC">
        <w:rPr>
          <w:rFonts w:ascii="Arial" w:hAnsi="Arial" w:cs="Arial"/>
          <w:kern w:val="0"/>
          <w:highlight w:val="yellow"/>
        </w:rPr>
        <w:t xml:space="preserve">) </w:t>
      </w:r>
      <w:r w:rsidRPr="00377116">
        <w:rPr>
          <w:rFonts w:ascii="Arial" w:hAnsi="Arial" w:cs="Arial"/>
          <w:kern w:val="0"/>
          <w:highlight w:val="yellow"/>
        </w:rPr>
        <w:t>bieden aanvullend duidelijkheid met betrekking tot de samenhang.</w:t>
      </w:r>
    </w:p>
    <w:p w:rsidR="00883999" w:rsidRDefault="00883999" w:rsidP="00883999">
      <w:pPr>
        <w:rPr>
          <w:highlight w:val="yellow"/>
        </w:rPr>
      </w:pPr>
    </w:p>
    <w:p w:rsidR="00BF07BC" w:rsidRPr="00116456" w:rsidRDefault="00BF07BC" w:rsidP="00883999">
      <w:pPr>
        <w:rPr>
          <w:highlight w:val="yellow"/>
        </w:rPr>
      </w:pPr>
      <w:r w:rsidRPr="00BF07BC">
        <w:t>Desgewenst kunnen ook  combinaties van groepen worden gemaakt.</w:t>
      </w:r>
    </w:p>
    <w:p w:rsidR="00883999" w:rsidRPr="00116456" w:rsidRDefault="00883999" w:rsidP="00883999">
      <w:pPr>
        <w:rPr>
          <w:highlight w:val="yellow"/>
        </w:rPr>
      </w:pPr>
    </w:p>
    <w:p w:rsidR="00883999" w:rsidRPr="00116456" w:rsidRDefault="00883999" w:rsidP="00883999">
      <w:pPr>
        <w:rPr>
          <w:highlight w:val="yellow"/>
        </w:rPr>
      </w:pPr>
    </w:p>
    <w:p w:rsidR="00883999" w:rsidRPr="00116456" w:rsidRDefault="00883999" w:rsidP="00883999">
      <w:pPr>
        <w:jc w:val="both"/>
        <w:rPr>
          <w:rFonts w:cs="Arial"/>
          <w:highlight w:val="yellow"/>
        </w:rPr>
      </w:pPr>
    </w:p>
    <w:p w:rsidR="00883999" w:rsidRPr="00116456" w:rsidRDefault="00883999" w:rsidP="00883999">
      <w:pPr>
        <w:jc w:val="both"/>
        <w:rPr>
          <w:rFonts w:cs="Arial"/>
          <w:highlight w:val="yellow"/>
        </w:rPr>
      </w:pPr>
      <w:bookmarkStart w:id="161" w:name="_Toc254181765"/>
      <w:bookmarkEnd w:id="161"/>
    </w:p>
    <w:p w:rsidR="00883999" w:rsidRPr="00116456" w:rsidRDefault="00883999" w:rsidP="00883999">
      <w:pPr>
        <w:jc w:val="both"/>
        <w:rPr>
          <w:rFonts w:cs="Arial"/>
          <w:highlight w:val="yellow"/>
        </w:rPr>
      </w:pPr>
      <w:r w:rsidRPr="00116456">
        <w:rPr>
          <w:rFonts w:cs="Arial"/>
          <w:highlight w:val="yellow"/>
        </w:rPr>
        <w:t xml:space="preserve">De bespreking van de plantengemeenschappen volgt het volgende stramien: </w:t>
      </w:r>
    </w:p>
    <w:p w:rsidR="00883999" w:rsidRPr="00116456" w:rsidRDefault="00883999" w:rsidP="00883999">
      <w:pPr>
        <w:jc w:val="both"/>
        <w:rPr>
          <w:rFonts w:cs="Arial"/>
          <w:highlight w:val="yellow"/>
        </w:rPr>
      </w:pP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lastRenderedPageBreak/>
        <w:t>Naam van de plantengemeenschap</w:t>
      </w:r>
      <w:r w:rsidRPr="00116456">
        <w:rPr>
          <w:rFonts w:cs="Arial"/>
          <w:highlight w:val="yellow"/>
        </w:rPr>
        <w:t xml:space="preserve"> en de verschillende onderscheiden vormen, met de lokale SBB-codering en tussen haakjes de lokale veld-codering (zie ook bijlage 2).</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Kenmerken</w:t>
      </w:r>
      <w:r w:rsidRPr="00116456">
        <w:rPr>
          <w:rFonts w:cs="Arial"/>
          <w:highlight w:val="yellow"/>
        </w:rPr>
        <w:t>: Van elke aangetroffen gemeenschap en vorm daarvan wordt een typering gegeven m.b.v. verschijningsvorm, structuur en de van belang zijnde soorten. Van (groepen van) soorten worden zo</w:t>
      </w:r>
      <w:r w:rsidR="00BF07BC">
        <w:rPr>
          <w:rFonts w:cs="Arial"/>
          <w:highlight w:val="yellow"/>
        </w:rPr>
        <w:t xml:space="preserve"> </w:t>
      </w:r>
      <w:r w:rsidRPr="00116456">
        <w:rPr>
          <w:rFonts w:cs="Arial"/>
          <w:highlight w:val="yellow"/>
        </w:rPr>
        <w:t>nodig abundantieverschillen aangegeven om scherp onderscheid te maken tussen verwante gemeenschappen. Abundantieverschilen worden dan uitgedrukt in bedekkingspercentages of in termen als ‘meer dan frequent’</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 xml:space="preserve">Opnametabellen; </w:t>
      </w:r>
      <w:r w:rsidRPr="00116456">
        <w:rPr>
          <w:rFonts w:cs="Arial"/>
          <w:highlight w:val="yellow"/>
        </w:rPr>
        <w:t>aangegeven is in welke tabellen de opnamen van de betref</w:t>
      </w:r>
      <w:r w:rsidRPr="00116456">
        <w:rPr>
          <w:rFonts w:cs="Arial"/>
          <w:highlight w:val="yellow"/>
        </w:rPr>
        <w:softHyphen/>
        <w:t>fende gemeenschap te vinden zijn.</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Catalogustype</w:t>
      </w:r>
      <w:r w:rsidRPr="00116456">
        <w:rPr>
          <w:rFonts w:cs="Arial"/>
          <w:highlight w:val="yellow"/>
        </w:rPr>
        <w:t>: voor de koppeling van de lokale vegetatietypen aan de Staatsbos</w:t>
      </w:r>
      <w:r w:rsidRPr="00116456">
        <w:rPr>
          <w:rFonts w:cs="Arial"/>
          <w:highlight w:val="yellow"/>
        </w:rPr>
        <w:softHyphen/>
        <w:t>beheer</w:t>
      </w:r>
      <w:r w:rsidRPr="00116456">
        <w:rPr>
          <w:rFonts w:cs="Arial"/>
          <w:highlight w:val="yellow"/>
        </w:rPr>
        <w:softHyphen/>
        <w:t xml:space="preserve">catalogus is gebruik gemaakt van de versie Schipper 2002 en de bijbehorende tabellen op internet </w:t>
      </w:r>
      <w:r w:rsidRPr="00116456">
        <w:rPr>
          <w:rFonts w:cs="Arial"/>
          <w:color w:val="0070C0"/>
          <w:highlight w:val="yellow"/>
        </w:rPr>
        <w:t>www.synbiosys.alterra.nl/sbbCatalogus</w:t>
      </w:r>
      <w:r w:rsidRPr="00116456">
        <w:rPr>
          <w:rFonts w:cs="Arial"/>
          <w:highlight w:val="yellow"/>
        </w:rPr>
        <w:t xml:space="preserve">. Weergegeven is alleen de eerste keuze van toedeling. Van elke gemeenschap of vorm daarvan wordt zowel de Nederlandse naamgeving als de wetenschappelijke naam gegeven. </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Vegetatie van Nederland, Syntaxonomie</w:t>
      </w:r>
      <w:r w:rsidRPr="00116456">
        <w:rPr>
          <w:rFonts w:cs="Arial"/>
          <w:highlight w:val="yellow"/>
        </w:rPr>
        <w:t>: de plaats van de gemeenschap in de Vegetatie van Nederland (Scha</w:t>
      </w:r>
      <w:r w:rsidRPr="00116456">
        <w:rPr>
          <w:rFonts w:cs="Arial"/>
          <w:highlight w:val="yellow"/>
        </w:rPr>
        <w:softHyphen/>
        <w:t>mi</w:t>
      </w:r>
      <w:r w:rsidRPr="00116456">
        <w:rPr>
          <w:rFonts w:cs="Arial"/>
          <w:highlight w:val="yellow"/>
        </w:rPr>
        <w:softHyphen/>
        <w:t>née et al, 1995, 1996, 1998; Stortelder et al., 1999), en zo nodig aanvullende syntaxo</w:t>
      </w:r>
      <w:r w:rsidRPr="00116456">
        <w:rPr>
          <w:rFonts w:cs="Arial"/>
          <w:highlight w:val="yellow"/>
        </w:rPr>
        <w:softHyphen/>
        <w:t>no</w:t>
      </w:r>
      <w:r w:rsidRPr="00116456">
        <w:rPr>
          <w:rFonts w:cs="Arial"/>
          <w:highlight w:val="yellow"/>
        </w:rPr>
        <w:softHyphen/>
        <w:t>mische verwijzingen.</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Ecologie</w:t>
      </w:r>
      <w:r w:rsidRPr="00116456">
        <w:rPr>
          <w:rFonts w:cs="Arial"/>
          <w:highlight w:val="yellow"/>
        </w:rPr>
        <w:t>: een beknopte beschrijving van de ecologische omstandigheden waaraan een gemeenschap gebonden is, en/of de indicatie voor afwijkingen in milieuomstandigheden die door de (vorm) van de gemeenschap worden geïndiceerd.</w:t>
      </w:r>
    </w:p>
    <w:p w:rsidR="00883999" w:rsidRPr="00116456" w:rsidRDefault="00883999" w:rsidP="00883999">
      <w:pPr>
        <w:pStyle w:val="Lijstalinea"/>
        <w:numPr>
          <w:ilvl w:val="0"/>
          <w:numId w:val="13"/>
        </w:numPr>
        <w:spacing w:line="276" w:lineRule="auto"/>
        <w:contextualSpacing/>
        <w:jc w:val="both"/>
        <w:rPr>
          <w:rFonts w:cs="Arial"/>
          <w:highlight w:val="yellow"/>
        </w:rPr>
      </w:pPr>
      <w:r w:rsidRPr="00116456">
        <w:rPr>
          <w:rFonts w:cs="Arial"/>
          <w:i/>
          <w:highlight w:val="yellow"/>
        </w:rPr>
        <w:t>Voorkomen</w:t>
      </w:r>
      <w:r w:rsidRPr="00116456">
        <w:rPr>
          <w:rFonts w:cs="Arial"/>
          <w:highlight w:val="yellow"/>
        </w:rPr>
        <w:t>: een tabel met het aantal maal dat het vegetatietype is gekarteerd in de (verschillende deel)gebieden van het project. Een kaart met deze deelgebieden is te vinden in bijlage 1. Bij het voorkomen is ook de vervangbaarheid van het vegetatietype aangegeven, volgens de Staatsbosbeheercatalogus:</w:t>
      </w:r>
    </w:p>
    <w:p w:rsidR="00883999" w:rsidRPr="00116456" w:rsidRDefault="00883999" w:rsidP="00883999">
      <w:pPr>
        <w:spacing w:line="276" w:lineRule="auto"/>
        <w:jc w:val="both"/>
        <w:rPr>
          <w:rFonts w:cs="Arial"/>
          <w:highlight w:val="yellow"/>
        </w:rPr>
      </w:pPr>
    </w:p>
    <w:p w:rsidR="00883999" w:rsidRPr="00116456" w:rsidRDefault="00883999" w:rsidP="00883999">
      <w:pPr>
        <w:pStyle w:val="Lijstalinea"/>
        <w:numPr>
          <w:ilvl w:val="0"/>
          <w:numId w:val="14"/>
        </w:numPr>
        <w:spacing w:line="276" w:lineRule="auto"/>
        <w:contextualSpacing/>
        <w:jc w:val="both"/>
        <w:rPr>
          <w:rFonts w:cs="Arial"/>
          <w:highlight w:val="yellow"/>
        </w:rPr>
      </w:pPr>
      <w:r w:rsidRPr="00116456">
        <w:rPr>
          <w:rFonts w:cs="Arial"/>
          <w:highlight w:val="yellow"/>
        </w:rPr>
        <w:t>onvervangbaar</w:t>
      </w:r>
    </w:p>
    <w:p w:rsidR="00883999" w:rsidRPr="00116456" w:rsidRDefault="00883999" w:rsidP="00883999">
      <w:pPr>
        <w:pStyle w:val="Lijstalinea"/>
        <w:numPr>
          <w:ilvl w:val="0"/>
          <w:numId w:val="14"/>
        </w:numPr>
        <w:spacing w:line="276" w:lineRule="auto"/>
        <w:contextualSpacing/>
        <w:jc w:val="both"/>
        <w:rPr>
          <w:rFonts w:cs="Arial"/>
          <w:highlight w:val="yellow"/>
        </w:rPr>
      </w:pPr>
      <w:r w:rsidRPr="00116456">
        <w:rPr>
          <w:rFonts w:cs="Arial"/>
          <w:highlight w:val="yellow"/>
        </w:rPr>
        <w:t>tussen matig vervangbaar en onvervangbaar</w:t>
      </w:r>
    </w:p>
    <w:p w:rsidR="00883999" w:rsidRPr="00116456" w:rsidRDefault="00883999" w:rsidP="00883999">
      <w:pPr>
        <w:pStyle w:val="Lijstalinea"/>
        <w:numPr>
          <w:ilvl w:val="0"/>
          <w:numId w:val="14"/>
        </w:numPr>
        <w:spacing w:line="276" w:lineRule="auto"/>
        <w:contextualSpacing/>
        <w:jc w:val="both"/>
        <w:rPr>
          <w:rFonts w:cs="Arial"/>
          <w:highlight w:val="yellow"/>
        </w:rPr>
      </w:pPr>
      <w:r w:rsidRPr="00116456">
        <w:rPr>
          <w:rFonts w:cs="Arial"/>
          <w:highlight w:val="yellow"/>
        </w:rPr>
        <w:t>matig vervangbaar</w:t>
      </w:r>
    </w:p>
    <w:p w:rsidR="00883999" w:rsidRPr="00116456" w:rsidRDefault="00883999" w:rsidP="00883999">
      <w:pPr>
        <w:pStyle w:val="Lijstalinea"/>
        <w:numPr>
          <w:ilvl w:val="0"/>
          <w:numId w:val="14"/>
        </w:numPr>
        <w:spacing w:line="276" w:lineRule="auto"/>
        <w:contextualSpacing/>
        <w:jc w:val="both"/>
        <w:rPr>
          <w:rFonts w:cs="Arial"/>
          <w:highlight w:val="yellow"/>
        </w:rPr>
      </w:pPr>
      <w:r w:rsidRPr="00116456">
        <w:rPr>
          <w:rFonts w:cs="Arial"/>
          <w:highlight w:val="yellow"/>
        </w:rPr>
        <w:t>tussen matig vervangbaar en zeer vervangbaar</w:t>
      </w:r>
    </w:p>
    <w:p w:rsidR="00883999" w:rsidRPr="00116456" w:rsidRDefault="00883999" w:rsidP="00883999">
      <w:pPr>
        <w:pStyle w:val="Lijstalinea"/>
        <w:numPr>
          <w:ilvl w:val="0"/>
          <w:numId w:val="14"/>
        </w:numPr>
        <w:spacing w:line="276" w:lineRule="auto"/>
        <w:contextualSpacing/>
        <w:jc w:val="both"/>
        <w:rPr>
          <w:rFonts w:cs="Arial"/>
          <w:highlight w:val="yellow"/>
        </w:rPr>
      </w:pPr>
      <w:r w:rsidRPr="00116456">
        <w:rPr>
          <w:rFonts w:cs="Arial"/>
          <w:highlight w:val="yellow"/>
        </w:rPr>
        <w:t>zeer vervangbaar</w:t>
      </w:r>
    </w:p>
    <w:p w:rsidR="00883999" w:rsidRPr="001053D4" w:rsidRDefault="00883999" w:rsidP="00883999">
      <w:pPr>
        <w:pStyle w:val="Lijstalinea"/>
        <w:numPr>
          <w:ilvl w:val="0"/>
          <w:numId w:val="13"/>
        </w:numPr>
        <w:spacing w:line="276" w:lineRule="auto"/>
        <w:contextualSpacing/>
        <w:jc w:val="both"/>
        <w:rPr>
          <w:rFonts w:cs="Arial"/>
        </w:rPr>
      </w:pPr>
      <w:r w:rsidRPr="001053D4">
        <w:rPr>
          <w:rFonts w:cs="Arial"/>
          <w:i/>
        </w:rPr>
        <w:t>Literatuur</w:t>
      </w:r>
      <w:r w:rsidRPr="001053D4">
        <w:rPr>
          <w:rFonts w:cs="Arial"/>
        </w:rPr>
        <w:t>: een korte lijst met de belangrijkste geraadpleegde vakliteratuur.</w:t>
      </w:r>
    </w:p>
    <w:p w:rsidR="00883999" w:rsidRDefault="00883999" w:rsidP="00883999"/>
    <w:p w:rsidR="00883999" w:rsidRDefault="00883999" w:rsidP="00883999"/>
    <w:p w:rsidR="00883999" w:rsidRDefault="00883999" w:rsidP="00883999"/>
    <w:p w:rsidR="00883999" w:rsidRDefault="00883999" w:rsidP="00883999"/>
    <w:p w:rsidR="00883999" w:rsidRDefault="00883999" w:rsidP="00883999"/>
    <w:p w:rsidR="00883999" w:rsidRDefault="00883999" w:rsidP="00210E7A"/>
    <w:p w:rsidR="00883999" w:rsidRDefault="00883999" w:rsidP="00210E7A"/>
    <w:p w:rsidR="00883999" w:rsidRDefault="00883999" w:rsidP="00210E7A"/>
    <w:p w:rsidR="00883999" w:rsidRDefault="00883999" w:rsidP="00210E7A"/>
    <w:p w:rsidR="001F5BC7" w:rsidRPr="00BF07BC"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30"/>
          <w:szCs w:val="30"/>
          <w:highlight w:val="yellow"/>
        </w:rPr>
      </w:pPr>
      <w:r w:rsidRPr="00BF07BC">
        <w:rPr>
          <w:rFonts w:ascii="Arial" w:hAnsi="Arial" w:cs="Arial"/>
          <w:b/>
          <w:bCs/>
          <w:kern w:val="0"/>
          <w:sz w:val="30"/>
          <w:szCs w:val="30"/>
          <w:highlight w:val="yellow"/>
        </w:rPr>
        <w:t>Par 4.2.1</w:t>
      </w:r>
      <w:r w:rsidR="00011FCD" w:rsidRPr="00BF07BC">
        <w:rPr>
          <w:rFonts w:ascii="Arial" w:hAnsi="Arial" w:cs="Arial"/>
          <w:b/>
          <w:bCs/>
          <w:kern w:val="0"/>
          <w:sz w:val="30"/>
          <w:szCs w:val="30"/>
          <w:highlight w:val="yellow"/>
        </w:rPr>
        <w:t xml:space="preserve"> Vegetatietypologie</w:t>
      </w:r>
    </w:p>
    <w:p w:rsidR="000E3BCE" w:rsidRPr="00BF07BC" w:rsidRDefault="00BF07BC" w:rsidP="00BF07BC">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highlight w:val="yellow"/>
        </w:rPr>
      </w:pPr>
      <w:r w:rsidRPr="00BF07BC">
        <w:rPr>
          <w:rFonts w:ascii="Arial" w:hAnsi="Arial" w:cs="Arial"/>
          <w:bCs/>
          <w:kern w:val="0"/>
          <w:sz w:val="22"/>
          <w:szCs w:val="22"/>
          <w:highlight w:val="yellow"/>
        </w:rPr>
        <w:t>D</w:t>
      </w:r>
      <w:r w:rsidR="000E3BCE" w:rsidRPr="00BF07BC">
        <w:rPr>
          <w:rFonts w:ascii="Arial" w:hAnsi="Arial" w:cs="Arial"/>
          <w:bCs/>
          <w:kern w:val="0"/>
          <w:sz w:val="22"/>
          <w:szCs w:val="22"/>
          <w:highlight w:val="yellow"/>
        </w:rPr>
        <w:t xml:space="preserve">eze paragraaf </w:t>
      </w:r>
      <w:r w:rsidRPr="00BF07BC">
        <w:rPr>
          <w:rFonts w:ascii="Arial" w:hAnsi="Arial" w:cs="Arial"/>
          <w:bCs/>
          <w:kern w:val="0"/>
          <w:sz w:val="22"/>
          <w:szCs w:val="22"/>
          <w:highlight w:val="yellow"/>
        </w:rPr>
        <w:t xml:space="preserve">begint </w:t>
      </w:r>
      <w:r w:rsidR="000E3BCE" w:rsidRPr="00BF07BC">
        <w:rPr>
          <w:rFonts w:ascii="Arial" w:hAnsi="Arial" w:cs="Arial"/>
          <w:bCs/>
          <w:kern w:val="0"/>
          <w:sz w:val="22"/>
          <w:szCs w:val="22"/>
          <w:highlight w:val="yellow"/>
        </w:rPr>
        <w:t>met een ‘inhoudsopgave’</w:t>
      </w:r>
      <w:r w:rsidRPr="00BF07BC">
        <w:rPr>
          <w:rFonts w:ascii="Arial" w:hAnsi="Arial" w:cs="Arial"/>
          <w:bCs/>
          <w:kern w:val="0"/>
          <w:sz w:val="22"/>
          <w:szCs w:val="22"/>
          <w:highlight w:val="yellow"/>
        </w:rPr>
        <w:t xml:space="preserve"> w</w:t>
      </w:r>
      <w:r w:rsidRPr="00BF07BC">
        <w:rPr>
          <w:sz w:val="22"/>
          <w:szCs w:val="22"/>
          <w:highlight w:val="yellow"/>
        </w:rPr>
        <w:t xml:space="preserve">aarin </w:t>
      </w:r>
      <w:r w:rsidR="000E3BCE" w:rsidRPr="00BF07BC">
        <w:rPr>
          <w:sz w:val="22"/>
          <w:szCs w:val="22"/>
          <w:highlight w:val="yellow"/>
        </w:rPr>
        <w:t xml:space="preserve">de volgorde van de basistabel van bijlage 2 ‘Vegetatietypologie’ </w:t>
      </w:r>
      <w:r w:rsidRPr="00BF07BC">
        <w:rPr>
          <w:sz w:val="22"/>
          <w:szCs w:val="22"/>
          <w:highlight w:val="yellow"/>
        </w:rPr>
        <w:t>is aangehouden en w</w:t>
      </w:r>
      <w:r w:rsidR="000E3BCE" w:rsidRPr="00BF07BC">
        <w:rPr>
          <w:sz w:val="22"/>
          <w:szCs w:val="22"/>
          <w:highlight w:val="yellow"/>
        </w:rPr>
        <w:t xml:space="preserve">aarvan </w:t>
      </w:r>
      <w:r w:rsidRPr="00BF07BC">
        <w:rPr>
          <w:sz w:val="22"/>
          <w:szCs w:val="22"/>
          <w:highlight w:val="yellow"/>
        </w:rPr>
        <w:t xml:space="preserve">gebruikt zijn </w:t>
      </w:r>
      <w:r w:rsidR="000E3BCE" w:rsidRPr="00BF07BC">
        <w:rPr>
          <w:sz w:val="22"/>
          <w:szCs w:val="22"/>
          <w:highlight w:val="yellow"/>
        </w:rPr>
        <w:t xml:space="preserve">de kolommen : </w:t>
      </w:r>
    </w:p>
    <w:p w:rsidR="000E3BCE" w:rsidRPr="00BF07BC" w:rsidRDefault="000E3BCE" w:rsidP="00ED5CBB">
      <w:pPr>
        <w:pStyle w:val="rapporttekst"/>
        <w:numPr>
          <w:ilvl w:val="0"/>
          <w:numId w:val="27"/>
        </w:numPr>
        <w:rPr>
          <w:highlight w:val="yellow"/>
        </w:rPr>
      </w:pPr>
      <w:r w:rsidRPr="00BF07BC">
        <w:rPr>
          <w:highlight w:val="yellow"/>
        </w:rPr>
        <w:t>Kaartcode: de SBB-lokaal-code</w:t>
      </w:r>
    </w:p>
    <w:p w:rsidR="000E3BCE" w:rsidRPr="00BF07BC" w:rsidRDefault="000E3BCE" w:rsidP="00ED5CBB">
      <w:pPr>
        <w:pStyle w:val="rapporttekst"/>
        <w:numPr>
          <w:ilvl w:val="0"/>
          <w:numId w:val="27"/>
        </w:numPr>
        <w:rPr>
          <w:highlight w:val="yellow"/>
        </w:rPr>
      </w:pPr>
      <w:r w:rsidRPr="00BF07BC">
        <w:rPr>
          <w:highlight w:val="yellow"/>
        </w:rPr>
        <w:t>Gemeenschap/vegetatietype: Nederlandse naam</w:t>
      </w:r>
    </w:p>
    <w:p w:rsidR="000E3BCE" w:rsidRPr="00BF07BC" w:rsidRDefault="000E3BCE" w:rsidP="00ED5CBB">
      <w:pPr>
        <w:pStyle w:val="rapporttekst"/>
        <w:numPr>
          <w:ilvl w:val="0"/>
          <w:numId w:val="27"/>
        </w:numPr>
        <w:rPr>
          <w:highlight w:val="yellow"/>
        </w:rPr>
      </w:pPr>
      <w:r w:rsidRPr="00BF07BC">
        <w:rPr>
          <w:highlight w:val="yellow"/>
        </w:rPr>
        <w:t>Vorm: Nederlandse naam</w:t>
      </w:r>
    </w:p>
    <w:p w:rsidR="000E3BCE" w:rsidRPr="00BF07BC" w:rsidRDefault="00BF07BC" w:rsidP="00ED5CBB">
      <w:pPr>
        <w:pStyle w:val="rapporttekst"/>
      </w:pPr>
      <w:r w:rsidRPr="00BF07BC">
        <w:rPr>
          <w:highlight w:val="yellow"/>
        </w:rPr>
        <w:t>Het nummer is het bladzijdenummer</w:t>
      </w:r>
      <w:r w:rsidR="000E3BCE" w:rsidRPr="00BF07BC">
        <w:rPr>
          <w:highlight w:val="yellow"/>
        </w:rPr>
        <w:t xml:space="preserve"> van het rapport</w:t>
      </w:r>
      <w:r w:rsidRPr="00BF07BC">
        <w:rPr>
          <w:highlight w:val="yellow"/>
        </w:rPr>
        <w:t>, waar het Type beschreven is.</w:t>
      </w:r>
      <w:r w:rsidR="000E3BCE" w:rsidRPr="00BF07BC">
        <w:rPr>
          <w:highlight w:val="yellow"/>
        </w:rPr>
        <w:t>.</w:t>
      </w:r>
    </w:p>
    <w:p w:rsidR="000E3BCE" w:rsidRDefault="000E3BCE"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30"/>
          <w:szCs w:val="30"/>
        </w:rPr>
      </w:pPr>
    </w:p>
    <w:p w:rsidR="000E3BCE" w:rsidRPr="001F5BC7" w:rsidRDefault="000E3BCE"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30"/>
          <w:szCs w:val="30"/>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r w:rsidRPr="001F5BC7">
        <w:rPr>
          <w:rFonts w:ascii="Arial" w:hAnsi="Arial" w:cs="Arial"/>
          <w:b/>
          <w:bCs/>
          <w:kern w:val="0"/>
          <w:sz w:val="28"/>
          <w:szCs w:val="28"/>
          <w:u w:val="single"/>
        </w:rPr>
        <w:t>Voorbeeld opbouw per type (of gemeenschap)</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r w:rsidRPr="00EC2CC7">
        <w:rPr>
          <w:rFonts w:ascii="Arial" w:hAnsi="Arial" w:cs="Arial"/>
          <w:b/>
          <w:bCs/>
          <w:kern w:val="0"/>
          <w:sz w:val="28"/>
          <w:szCs w:val="28"/>
          <w:highlight w:val="yellow"/>
          <w:u w:val="single"/>
        </w:rPr>
        <w:t>Naamgeving van het type:</w:t>
      </w:r>
    </w:p>
    <w:p w:rsidR="001F5BC7" w:rsidRPr="001F5BC7" w:rsidRDefault="00EC2C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EC2CC7">
        <w:rPr>
          <w:rFonts w:ascii="Arial" w:hAnsi="Arial" w:cs="Arial"/>
          <w:bCs/>
          <w:kern w:val="0"/>
          <w:sz w:val="22"/>
          <w:szCs w:val="22"/>
          <w:highlight w:val="yellow"/>
        </w:rPr>
        <w:t>Een type of gemeenschap is</w:t>
      </w:r>
      <w:r w:rsidR="001F5BC7" w:rsidRPr="00EC2CC7">
        <w:rPr>
          <w:rFonts w:ascii="Arial" w:hAnsi="Arial" w:cs="Arial"/>
          <w:bCs/>
          <w:kern w:val="0"/>
          <w:sz w:val="22"/>
          <w:szCs w:val="22"/>
          <w:highlight w:val="yellow"/>
        </w:rPr>
        <w:t xml:space="preserve"> zelfstandig beschreven en </w:t>
      </w:r>
      <w:r w:rsidRPr="00EC2CC7">
        <w:rPr>
          <w:rFonts w:ascii="Arial" w:hAnsi="Arial" w:cs="Arial"/>
          <w:bCs/>
          <w:kern w:val="0"/>
          <w:sz w:val="22"/>
          <w:szCs w:val="22"/>
          <w:highlight w:val="yellow"/>
        </w:rPr>
        <w:t>niet deels in groepen, zodat j</w:t>
      </w:r>
      <w:r w:rsidR="001F5BC7" w:rsidRPr="00EC2CC7">
        <w:rPr>
          <w:rFonts w:ascii="Arial" w:hAnsi="Arial" w:cs="Arial"/>
          <w:bCs/>
          <w:kern w:val="0"/>
          <w:sz w:val="22"/>
          <w:szCs w:val="22"/>
          <w:highlight w:val="yellow"/>
        </w:rPr>
        <w:t>het volledige k</w:t>
      </w:r>
      <w:r w:rsidRPr="00EC2CC7">
        <w:rPr>
          <w:rFonts w:ascii="Arial" w:hAnsi="Arial" w:cs="Arial"/>
          <w:bCs/>
          <w:kern w:val="0"/>
          <w:sz w:val="22"/>
          <w:szCs w:val="22"/>
          <w:highlight w:val="yellow"/>
        </w:rPr>
        <w:t>enmerk direct bij het type kan worden ge</w:t>
      </w:r>
      <w:r w:rsidR="001F5BC7" w:rsidRPr="00EC2CC7">
        <w:rPr>
          <w:rFonts w:ascii="Arial" w:hAnsi="Arial" w:cs="Arial"/>
          <w:bCs/>
          <w:kern w:val="0"/>
          <w:sz w:val="22"/>
          <w:szCs w:val="22"/>
          <w:highlight w:val="yellow"/>
        </w:rPr>
        <w:t>lezen. De type</w:t>
      </w:r>
      <w:r w:rsidRPr="00EC2CC7">
        <w:rPr>
          <w:rFonts w:ascii="Arial" w:hAnsi="Arial" w:cs="Arial"/>
          <w:bCs/>
          <w:kern w:val="0"/>
          <w:sz w:val="22"/>
          <w:szCs w:val="22"/>
          <w:highlight w:val="yellow"/>
        </w:rPr>
        <w:t>-</w:t>
      </w:r>
      <w:r w:rsidR="001F5BC7" w:rsidRPr="00EC2CC7">
        <w:rPr>
          <w:rFonts w:ascii="Arial" w:hAnsi="Arial" w:cs="Arial"/>
          <w:bCs/>
          <w:kern w:val="0"/>
          <w:sz w:val="22"/>
          <w:szCs w:val="22"/>
          <w:highlight w:val="yellow"/>
        </w:rPr>
        <w:t>kenmerken zijn wél gezamenlijk voor de er onder vallende vormen. Is er maar één vorm dan wordt een type beschreven met daaronder een ‘typische vorm’, waarin verwezen mag worden naar de kenmerken van het type. Zijn er méér vormen binnen een type, dan worden die aanvullend beschreven op hun specifieke kenmerken en zo nodig ook het onderscheid t.o.v. andere vormen (en soms andere typen)</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r w:rsidRPr="001F5BC7">
        <w:rPr>
          <w:rFonts w:ascii="Arial" w:hAnsi="Arial" w:cs="Arial"/>
          <w:b/>
          <w:bCs/>
          <w:kern w:val="0"/>
          <w:sz w:val="28"/>
          <w:szCs w:val="28"/>
          <w:u w:val="single"/>
        </w:rPr>
        <w:t>Vormgeving van de naamgeving van type/vormen</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1F5BC7">
        <w:rPr>
          <w:rFonts w:ascii="Arial" w:hAnsi="Arial" w:cs="Arial"/>
          <w:bCs/>
          <w:kern w:val="0"/>
          <w:sz w:val="22"/>
          <w:szCs w:val="22"/>
        </w:rPr>
        <w:t>Die naamgeving overzichtelijk en rustig houden, niet met allerlei codes in kolommen. Geef hogere eenheden grotere/vettere letters. Voor het gebruiksgemak voor de karteerder mag de veldcode bij de naamgeving genoemd worden (liever niet, want is voor de rest van de gebruikers niet relevant cq afleidend)</w:t>
      </w:r>
    </w:p>
    <w:p w:rsid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1F5BC7">
        <w:rPr>
          <w:rFonts w:ascii="Arial" w:hAnsi="Arial" w:cs="Arial"/>
          <w:bCs/>
          <w:kern w:val="0"/>
          <w:sz w:val="22"/>
          <w:szCs w:val="22"/>
        </w:rPr>
        <w:t>Zoveel mogelijk als hieronder:</w:t>
      </w:r>
    </w:p>
    <w:p w:rsidR="00150927" w:rsidRDefault="0015092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p>
    <w:p w:rsidR="001F5BC7" w:rsidRPr="001F5BC7" w:rsidRDefault="001F5BC7" w:rsidP="001F5BC7">
      <w:pPr>
        <w:keepNext/>
        <w:keepLines/>
        <w:spacing w:before="520" w:after="260" w:line="340" w:lineRule="atLeast"/>
        <w:outlineLvl w:val="0"/>
        <w:rPr>
          <w:b/>
          <w:kern w:val="24"/>
          <w:sz w:val="34"/>
          <w:highlight w:val="cyan"/>
        </w:rPr>
      </w:pPr>
      <w:r w:rsidRPr="001F5BC7">
        <w:rPr>
          <w:b/>
          <w:kern w:val="24"/>
          <w:sz w:val="34"/>
          <w:highlight w:val="cyan"/>
        </w:rPr>
        <w:t>Grote zeggenmoerassen</w:t>
      </w:r>
    </w:p>
    <w:p w:rsidR="001F5BC7" w:rsidRPr="001F5BC7" w:rsidRDefault="001F5BC7" w:rsidP="001F5BC7">
      <w:pPr>
        <w:keepNext/>
        <w:keepLines/>
        <w:spacing w:before="260"/>
        <w:outlineLvl w:val="1"/>
        <w:rPr>
          <w:b/>
          <w:kern w:val="20"/>
          <w:sz w:val="26"/>
          <w:highlight w:val="cyan"/>
        </w:rPr>
      </w:pPr>
      <w:r w:rsidRPr="001F5BC7">
        <w:rPr>
          <w:b/>
          <w:kern w:val="20"/>
          <w:sz w:val="26"/>
          <w:highlight w:val="cyan"/>
        </w:rPr>
        <w:t xml:space="preserve">Type van Scherpe zegge (08C2-1/3) </w:t>
      </w:r>
    </w:p>
    <w:p w:rsidR="001F5BC7" w:rsidRPr="00150927" w:rsidRDefault="001F5BC7" w:rsidP="001F5BC7">
      <w:pPr>
        <w:keepNext/>
        <w:spacing w:before="120" w:line="259" w:lineRule="auto"/>
        <w:rPr>
          <w:rFonts w:ascii="Arial" w:eastAsia="Calibri" w:hAnsi="Arial"/>
          <w:i/>
          <w:kern w:val="0"/>
          <w:szCs w:val="22"/>
          <w:highlight w:val="yellow"/>
          <w:lang w:eastAsia="en-US"/>
        </w:rPr>
      </w:pPr>
      <w:r w:rsidRPr="00150927">
        <w:rPr>
          <w:rFonts w:ascii="Arial" w:eastAsia="Calibri" w:hAnsi="Arial"/>
          <w:i/>
          <w:kern w:val="0"/>
          <w:szCs w:val="22"/>
          <w:highlight w:val="yellow"/>
          <w:lang w:eastAsia="en-US"/>
        </w:rPr>
        <w:t>Onderscheiden vormen</w:t>
      </w:r>
      <w:r w:rsidR="009201AA" w:rsidRPr="00150927">
        <w:rPr>
          <w:rFonts w:ascii="Arial" w:eastAsia="Calibri" w:hAnsi="Arial"/>
          <w:i/>
          <w:kern w:val="0"/>
          <w:szCs w:val="22"/>
          <w:highlight w:val="yellow"/>
          <w:lang w:eastAsia="en-US"/>
        </w:rPr>
        <w:t xml:space="preserve"> (met aantal opnamen)</w:t>
      </w:r>
      <w:r w:rsidRPr="00150927">
        <w:rPr>
          <w:rFonts w:ascii="Arial" w:eastAsia="Calibri" w:hAnsi="Arial"/>
          <w:i/>
          <w:kern w:val="0"/>
          <w:szCs w:val="22"/>
          <w:highlight w:val="yellow"/>
          <w:lang w:eastAsia="en-US"/>
        </w:rPr>
        <w:t>:</w:t>
      </w:r>
    </w:p>
    <w:p w:rsidR="001F5BC7" w:rsidRPr="001F5BC7" w:rsidRDefault="001F5BC7" w:rsidP="001F5BC7">
      <w:pPr>
        <w:spacing w:line="259" w:lineRule="auto"/>
        <w:ind w:left="851" w:hanging="851"/>
        <w:rPr>
          <w:rFonts w:ascii="Arial" w:eastAsia="Calibri" w:hAnsi="Arial"/>
          <w:kern w:val="0"/>
          <w:szCs w:val="22"/>
          <w:highlight w:val="cyan"/>
          <w:lang w:eastAsia="en-US"/>
        </w:rPr>
      </w:pPr>
      <w:r w:rsidRPr="001F5BC7">
        <w:rPr>
          <w:rFonts w:ascii="Arial" w:eastAsia="Calibri" w:hAnsi="Arial"/>
          <w:kern w:val="0"/>
          <w:szCs w:val="22"/>
          <w:highlight w:val="cyan"/>
          <w:lang w:eastAsia="en-US"/>
        </w:rPr>
        <w:t>08C2-1</w:t>
      </w:r>
      <w:r w:rsidRPr="001F5BC7">
        <w:rPr>
          <w:rFonts w:ascii="Arial" w:eastAsia="Calibri" w:hAnsi="Arial"/>
          <w:kern w:val="0"/>
          <w:szCs w:val="22"/>
          <w:highlight w:val="cyan"/>
          <w:lang w:eastAsia="en-US"/>
        </w:rPr>
        <w:tab/>
        <w:t>Typische vorm (Mcg)</w:t>
      </w:r>
    </w:p>
    <w:p w:rsidR="001F5BC7" w:rsidRPr="001F5BC7" w:rsidRDefault="001F5BC7" w:rsidP="001F5BC7">
      <w:pPr>
        <w:spacing w:line="259" w:lineRule="auto"/>
        <w:ind w:left="851" w:hanging="851"/>
        <w:rPr>
          <w:rFonts w:ascii="Arial" w:eastAsia="Calibri" w:hAnsi="Arial"/>
          <w:kern w:val="0"/>
          <w:szCs w:val="22"/>
          <w:highlight w:val="cyan"/>
          <w:lang w:eastAsia="en-US"/>
        </w:rPr>
      </w:pPr>
      <w:r w:rsidRPr="001F5BC7">
        <w:rPr>
          <w:rFonts w:ascii="Arial" w:eastAsia="Calibri" w:hAnsi="Arial"/>
          <w:kern w:val="0"/>
          <w:szCs w:val="22"/>
          <w:highlight w:val="cyan"/>
          <w:lang w:eastAsia="en-US"/>
        </w:rPr>
        <w:t>08C2-2</w:t>
      </w:r>
      <w:r w:rsidRPr="001F5BC7">
        <w:rPr>
          <w:rFonts w:ascii="Arial" w:eastAsia="Calibri" w:hAnsi="Arial"/>
          <w:kern w:val="0"/>
          <w:szCs w:val="22"/>
          <w:highlight w:val="cyan"/>
          <w:lang w:eastAsia="en-US"/>
        </w:rPr>
        <w:tab/>
        <w:t>Vorm met Moerasspirea, Poelruit en Grote wederik (Mcg-Msp)</w:t>
      </w:r>
    </w:p>
    <w:p w:rsidR="001F5BC7" w:rsidRPr="001F5BC7" w:rsidRDefault="001F5BC7" w:rsidP="001F5BC7">
      <w:pPr>
        <w:spacing w:line="259" w:lineRule="auto"/>
        <w:ind w:left="851" w:hanging="851"/>
        <w:rPr>
          <w:rFonts w:ascii="Arial" w:eastAsia="Calibri" w:hAnsi="Arial"/>
          <w:kern w:val="0"/>
          <w:szCs w:val="22"/>
          <w:lang w:eastAsia="en-US"/>
        </w:rPr>
      </w:pPr>
      <w:r w:rsidRPr="001F5BC7">
        <w:rPr>
          <w:rFonts w:ascii="Arial" w:eastAsia="Calibri" w:hAnsi="Arial"/>
          <w:kern w:val="0"/>
          <w:szCs w:val="22"/>
          <w:highlight w:val="cyan"/>
          <w:lang w:eastAsia="en-US"/>
        </w:rPr>
        <w:t>08C2-3</w:t>
      </w:r>
      <w:r w:rsidRPr="001F5BC7">
        <w:rPr>
          <w:rFonts w:ascii="Arial" w:eastAsia="Calibri" w:hAnsi="Arial"/>
          <w:kern w:val="0"/>
          <w:szCs w:val="22"/>
          <w:highlight w:val="cyan"/>
          <w:lang w:eastAsia="en-US"/>
        </w:rPr>
        <w:tab/>
        <w:t>Vorm met Wateraardbei (Mcg-Wab)</w:t>
      </w:r>
    </w:p>
    <w:p w:rsidR="001F5BC7" w:rsidRPr="001F5BC7" w:rsidRDefault="009201AA"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Pr>
          <w:rFonts w:ascii="Arial" w:hAnsi="Arial" w:cs="Arial"/>
          <w:bCs/>
          <w:kern w:val="0"/>
          <w:sz w:val="22"/>
          <w:szCs w:val="22"/>
          <w:highlight w:val="yellow"/>
        </w:rPr>
        <w:t xml:space="preserve">Deze vegetatieopnamen </w:t>
      </w:r>
      <w:r w:rsidRPr="009201AA">
        <w:rPr>
          <w:rFonts w:ascii="Arial" w:hAnsi="Arial" w:cs="Arial"/>
          <w:bCs/>
          <w:kern w:val="0"/>
          <w:sz w:val="22"/>
          <w:szCs w:val="22"/>
          <w:highlight w:val="yellow"/>
        </w:rPr>
        <w:t xml:space="preserve">opnamen </w:t>
      </w:r>
      <w:r>
        <w:rPr>
          <w:rFonts w:ascii="Arial" w:hAnsi="Arial" w:cs="Arial"/>
          <w:bCs/>
          <w:kern w:val="0"/>
          <w:sz w:val="22"/>
          <w:szCs w:val="22"/>
          <w:highlight w:val="yellow"/>
        </w:rPr>
        <w:t xml:space="preserve">staan </w:t>
      </w:r>
      <w:r w:rsidRPr="009201AA">
        <w:rPr>
          <w:rFonts w:ascii="Arial" w:hAnsi="Arial" w:cs="Arial"/>
          <w:bCs/>
          <w:kern w:val="0"/>
          <w:sz w:val="22"/>
          <w:szCs w:val="22"/>
          <w:highlight w:val="yellow"/>
        </w:rPr>
        <w:t>in bijlage 4</w:t>
      </w:r>
      <w:r>
        <w:rPr>
          <w:rFonts w:ascii="Arial" w:hAnsi="Arial" w:cs="Arial"/>
          <w:bCs/>
          <w:kern w:val="0"/>
          <w:sz w:val="22"/>
          <w:szCs w:val="22"/>
          <w:highlight w:val="yellow"/>
        </w:rPr>
        <w:t xml:space="preserve"> in </w:t>
      </w:r>
      <w:r w:rsidRPr="009201AA">
        <w:rPr>
          <w:rFonts w:ascii="Arial" w:hAnsi="Arial" w:cs="Arial"/>
          <w:bCs/>
          <w:kern w:val="0"/>
          <w:sz w:val="22"/>
          <w:szCs w:val="22"/>
          <w:highlight w:val="yellow"/>
        </w:rPr>
        <w:t xml:space="preserve"> tabel (</w:t>
      </w:r>
      <w:r w:rsidRPr="009201AA">
        <w:rPr>
          <w:rFonts w:ascii="Arial" w:hAnsi="Arial" w:cs="Arial"/>
          <w:bCs/>
          <w:kern w:val="0"/>
          <w:sz w:val="22"/>
          <w:szCs w:val="22"/>
          <w:highlight w:val="cyan"/>
        </w:rPr>
        <w:t xml:space="preserve">nummer …)  </w:t>
      </w:r>
      <w:r w:rsidRPr="009201AA">
        <w:rPr>
          <w:rFonts w:ascii="Arial" w:hAnsi="Arial" w:cs="Arial"/>
          <w:bCs/>
          <w:kern w:val="0"/>
          <w:sz w:val="22"/>
          <w:szCs w:val="22"/>
          <w:highlight w:val="yellow"/>
        </w:rPr>
        <w:t>.</w:t>
      </w:r>
      <w:r>
        <w:rPr>
          <w:rFonts w:ascii="Arial" w:hAnsi="Arial" w:cs="Arial"/>
          <w:bCs/>
          <w:kern w:val="0"/>
          <w:sz w:val="22"/>
          <w:szCs w:val="22"/>
        </w:rPr>
        <w:t xml:space="preserve"> </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r w:rsidRPr="00150927">
        <w:rPr>
          <w:rFonts w:ascii="Arial" w:hAnsi="Arial" w:cs="Arial"/>
          <w:b/>
          <w:bCs/>
          <w:kern w:val="0"/>
          <w:sz w:val="28"/>
          <w:szCs w:val="28"/>
          <w:highlight w:val="yellow"/>
          <w:u w:val="single"/>
        </w:rPr>
        <w:t>Kenmerken:</w:t>
      </w:r>
    </w:p>
    <w:p w:rsidR="00150927" w:rsidRPr="001F5BC7" w:rsidRDefault="00150927" w:rsidP="0015092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150927">
        <w:rPr>
          <w:rFonts w:ascii="Arial" w:hAnsi="Arial"/>
          <w:kern w:val="0"/>
          <w:szCs w:val="24"/>
          <w:highlight w:val="yellow"/>
        </w:rPr>
        <w:t>Bij deze beschrijving is gebruik gemaakt van: aard en verschijningsvorm, kenmerkende soorten, kwantitatieve afgrenzing (% of ‘frequent’) en specifieke of onderscheidende kenmerken per vorm</w:t>
      </w:r>
    </w:p>
    <w:p w:rsidR="001F5BC7" w:rsidRPr="001F5BC7" w:rsidRDefault="001F5BC7" w:rsidP="001F5BC7">
      <w:pPr>
        <w:jc w:val="both"/>
        <w:rPr>
          <w:rFonts w:ascii="Arial" w:hAnsi="Arial"/>
          <w:kern w:val="0"/>
          <w:szCs w:val="24"/>
        </w:rPr>
      </w:pPr>
    </w:p>
    <w:p w:rsidR="001F5BC7" w:rsidRPr="001F5BC7" w:rsidRDefault="001F5BC7" w:rsidP="001F5BC7">
      <w:pPr>
        <w:jc w:val="both"/>
        <w:rPr>
          <w:rFonts w:ascii="Arial" w:hAnsi="Arial"/>
          <w:kern w:val="0"/>
          <w:szCs w:val="24"/>
        </w:rPr>
      </w:pPr>
    </w:p>
    <w:p w:rsidR="001F5BC7" w:rsidRPr="001F5BC7" w:rsidRDefault="001F5BC7" w:rsidP="001F5BC7">
      <w:pPr>
        <w:jc w:val="both"/>
        <w:rPr>
          <w:rFonts w:ascii="Arial" w:hAnsi="Arial"/>
          <w:kern w:val="0"/>
          <w:szCs w:val="24"/>
          <w:highlight w:val="cyan"/>
        </w:rPr>
      </w:pPr>
      <w:r w:rsidRPr="001F5BC7">
        <w:rPr>
          <w:rFonts w:ascii="Arial" w:hAnsi="Arial"/>
          <w:kern w:val="0"/>
          <w:szCs w:val="24"/>
        </w:rPr>
        <w:t>“</w:t>
      </w:r>
      <w:r w:rsidRPr="001F5BC7">
        <w:rPr>
          <w:rFonts w:ascii="Arial" w:hAnsi="Arial"/>
          <w:kern w:val="0"/>
          <w:szCs w:val="24"/>
          <w:highlight w:val="cyan"/>
        </w:rPr>
        <w:t>Matig hoge, tamelijk productieve, doorgaans gesloten moerasvegetatie. Scherpe bedekt tenminste 25%, doorgaans veel meer, en meer dan andere zeggesoorten. Gewone dotterbloem, Echte koekoeksbloem en Waterkruiskruid komen niet of nauwelijks voor.</w:t>
      </w:r>
    </w:p>
    <w:p w:rsidR="001F5BC7" w:rsidRPr="001F5BC7" w:rsidRDefault="001F5BC7" w:rsidP="001F5BC7">
      <w:pPr>
        <w:jc w:val="both"/>
        <w:rPr>
          <w:rFonts w:ascii="Arial" w:hAnsi="Arial"/>
          <w:kern w:val="0"/>
          <w:szCs w:val="24"/>
          <w:highlight w:val="cyan"/>
        </w:rPr>
      </w:pPr>
      <w:r w:rsidRPr="001F5BC7">
        <w:rPr>
          <w:rFonts w:ascii="Arial" w:hAnsi="Arial"/>
          <w:kern w:val="0"/>
          <w:szCs w:val="24"/>
          <w:highlight w:val="cyan"/>
        </w:rPr>
        <w:t>08C2-2 kenmerkt zich door het frequent tot co-dominante voorkomen van de naamgevende soorten (tenminste 1 soort). Scherpe zegge bedekt echter altijd het meest. Vaak is ook Hennegras veel aanwezig. Soorten van zure moerassen komen regelmatig voor, maar minder dan in de volgende vorm. Soorten van natte schraallanden zijn niet of nauwelijks aanwezig, alleen Biezenknoppen kan nog frequent voorkomen.</w:t>
      </w:r>
    </w:p>
    <w:p w:rsidR="001F5BC7" w:rsidRPr="001F5BC7" w:rsidRDefault="001F5BC7" w:rsidP="001F5BC7">
      <w:pPr>
        <w:jc w:val="both"/>
        <w:rPr>
          <w:rFonts w:ascii="Arial" w:hAnsi="Arial"/>
          <w:kern w:val="0"/>
          <w:szCs w:val="24"/>
        </w:rPr>
      </w:pPr>
      <w:r w:rsidRPr="001F5BC7">
        <w:rPr>
          <w:rFonts w:ascii="Arial" w:hAnsi="Arial"/>
          <w:kern w:val="0"/>
          <w:szCs w:val="24"/>
          <w:highlight w:val="cyan"/>
        </w:rPr>
        <w:t>08C2-3: Wateraardbei is tenminste frequent. Ook andere soorten van ‘overgangsvenen’ zijn vaak aanwezig, zoals Waterdrieblad, Snavelzegge en Draadzegge. Andere soorten van relatief zure moerassen komen eveneens regelmatig voor, zoals Egelboterbloem, Veenpluis en Moerasstruisgras. Scherpe zegge is echter veruit dominant.”</w:t>
      </w:r>
    </w:p>
    <w:p w:rsidR="001F5BC7" w:rsidRPr="001F5BC7" w:rsidRDefault="001F5BC7" w:rsidP="001F5BC7">
      <w:pPr>
        <w:keepNext/>
        <w:spacing w:before="120" w:line="259" w:lineRule="auto"/>
        <w:rPr>
          <w:rFonts w:ascii="Arial" w:eastAsia="Calibri" w:hAnsi="Arial"/>
          <w:i/>
          <w:kern w:val="0"/>
          <w:szCs w:val="22"/>
          <w:lang w:eastAsia="en-US"/>
        </w:rPr>
      </w:pPr>
    </w:p>
    <w:p w:rsidR="001F5BC7" w:rsidRPr="001F5BC7" w:rsidRDefault="001F5BC7" w:rsidP="001F5BC7">
      <w:pPr>
        <w:keepNext/>
        <w:spacing w:before="120" w:line="259" w:lineRule="auto"/>
        <w:rPr>
          <w:rFonts w:ascii="Arial" w:eastAsia="Calibri" w:hAnsi="Arial"/>
          <w:b/>
          <w:kern w:val="0"/>
          <w:sz w:val="24"/>
          <w:szCs w:val="24"/>
          <w:u w:val="single"/>
          <w:lang w:eastAsia="en-US"/>
        </w:rPr>
      </w:pPr>
      <w:r w:rsidRPr="00150927">
        <w:rPr>
          <w:rFonts w:ascii="Arial" w:eastAsia="Calibri" w:hAnsi="Arial"/>
          <w:b/>
          <w:kern w:val="0"/>
          <w:sz w:val="24"/>
          <w:szCs w:val="24"/>
          <w:highlight w:val="yellow"/>
          <w:u w:val="single"/>
          <w:lang w:eastAsia="en-US"/>
        </w:rPr>
        <w:t>Vertaling naar Catalogustype</w:t>
      </w:r>
    </w:p>
    <w:p w:rsidR="001F5BC7" w:rsidRPr="001F5BC7" w:rsidRDefault="00150927" w:rsidP="001F5BC7">
      <w:pPr>
        <w:keepNext/>
        <w:spacing w:before="120" w:line="259" w:lineRule="auto"/>
        <w:rPr>
          <w:rFonts w:ascii="Arial" w:eastAsia="Calibri" w:hAnsi="Arial"/>
          <w:i/>
          <w:kern w:val="0"/>
          <w:szCs w:val="22"/>
          <w:lang w:eastAsia="en-US"/>
        </w:rPr>
      </w:pPr>
      <w:r>
        <w:rPr>
          <w:rFonts w:ascii="Arial" w:eastAsia="Calibri" w:hAnsi="Arial"/>
          <w:i/>
          <w:kern w:val="0"/>
          <w:szCs w:val="22"/>
          <w:lang w:eastAsia="en-US"/>
        </w:rPr>
        <w:t>Let erop dat de volgorde en naamgeving als in het voorbeeld qua vorm/aard wordt toegepast</w:t>
      </w:r>
    </w:p>
    <w:p w:rsidR="001F5BC7" w:rsidRPr="00150927" w:rsidRDefault="001F5BC7" w:rsidP="001F5BC7">
      <w:pPr>
        <w:keepNext/>
        <w:spacing w:before="120" w:line="259" w:lineRule="auto"/>
        <w:rPr>
          <w:rFonts w:ascii="Arial" w:eastAsia="Calibri" w:hAnsi="Arial"/>
          <w:i/>
          <w:kern w:val="0"/>
          <w:szCs w:val="22"/>
          <w:highlight w:val="yellow"/>
          <w:lang w:eastAsia="en-US"/>
        </w:rPr>
      </w:pPr>
      <w:r w:rsidRPr="00150927">
        <w:rPr>
          <w:rFonts w:ascii="Arial" w:eastAsia="Calibri" w:hAnsi="Arial"/>
          <w:i/>
          <w:kern w:val="0"/>
          <w:szCs w:val="22"/>
          <w:highlight w:val="yellow"/>
          <w:lang w:eastAsia="en-US"/>
        </w:rPr>
        <w:t>Catalogustype:</w:t>
      </w:r>
    </w:p>
    <w:p w:rsidR="001F5BC7" w:rsidRPr="001F5BC7" w:rsidRDefault="001F5BC7" w:rsidP="001F5BC7">
      <w:pPr>
        <w:spacing w:line="259" w:lineRule="auto"/>
        <w:ind w:left="851" w:hanging="851"/>
        <w:rPr>
          <w:rFonts w:ascii="Arial" w:eastAsia="Calibri" w:hAnsi="Arial"/>
          <w:kern w:val="0"/>
          <w:szCs w:val="22"/>
          <w:highlight w:val="cyan"/>
          <w:lang w:eastAsia="en-US"/>
        </w:rPr>
      </w:pPr>
      <w:r w:rsidRPr="001F5BC7">
        <w:rPr>
          <w:rFonts w:ascii="Arial" w:eastAsia="Calibri" w:hAnsi="Arial"/>
          <w:kern w:val="0"/>
          <w:szCs w:val="22"/>
          <w:highlight w:val="cyan"/>
          <w:lang w:eastAsia="en-US"/>
        </w:rPr>
        <w:t>08C2-1</w:t>
      </w:r>
      <w:r w:rsidRPr="001F5BC7">
        <w:rPr>
          <w:rFonts w:ascii="Arial" w:eastAsia="Calibri" w:hAnsi="Arial"/>
          <w:kern w:val="0"/>
          <w:szCs w:val="22"/>
          <w:highlight w:val="cyan"/>
          <w:lang w:eastAsia="en-US"/>
        </w:rPr>
        <w:tab/>
        <w:t xml:space="preserve">08C2c - Associatie van Scherpe zegge, soortenarme subassociatie </w:t>
      </w:r>
      <w:r w:rsidRPr="001F5BC7">
        <w:rPr>
          <w:rFonts w:ascii="Arial" w:eastAsia="Calibri" w:hAnsi="Arial" w:cs="Arial"/>
          <w:i/>
          <w:color w:val="000000"/>
          <w:kern w:val="0"/>
          <w:szCs w:val="22"/>
          <w:highlight w:val="cyan"/>
          <w:lang w:eastAsia="en-US"/>
        </w:rPr>
        <w:t xml:space="preserve">(Caricetum gracilis inops) </w:t>
      </w:r>
    </w:p>
    <w:p w:rsidR="001F5BC7" w:rsidRPr="001F5BC7" w:rsidRDefault="001F5BC7" w:rsidP="001F5BC7">
      <w:pPr>
        <w:spacing w:line="259" w:lineRule="auto"/>
        <w:ind w:left="851" w:hanging="851"/>
        <w:rPr>
          <w:rFonts w:ascii="Arial" w:eastAsia="Calibri" w:hAnsi="Arial"/>
          <w:kern w:val="0"/>
          <w:szCs w:val="22"/>
          <w:highlight w:val="cyan"/>
          <w:lang w:eastAsia="en-US"/>
        </w:rPr>
      </w:pPr>
      <w:r w:rsidRPr="001F5BC7">
        <w:rPr>
          <w:rFonts w:ascii="Arial" w:eastAsia="Calibri" w:hAnsi="Arial"/>
          <w:kern w:val="0"/>
          <w:szCs w:val="22"/>
          <w:highlight w:val="cyan"/>
          <w:lang w:eastAsia="en-US"/>
        </w:rPr>
        <w:t>08C2-2</w:t>
      </w:r>
      <w:r w:rsidRPr="001F5BC7">
        <w:rPr>
          <w:rFonts w:ascii="Arial" w:eastAsia="Calibri" w:hAnsi="Arial"/>
          <w:kern w:val="0"/>
          <w:szCs w:val="22"/>
          <w:highlight w:val="cyan"/>
          <w:lang w:eastAsia="en-US"/>
        </w:rPr>
        <w:tab/>
        <w:t>08C2b - Associatie van Scherpe zegge, subassociatie van Wateraardbei</w:t>
      </w:r>
      <w:r w:rsidRPr="001F5BC7">
        <w:rPr>
          <w:rFonts w:ascii="Arial" w:eastAsia="Calibri" w:hAnsi="Arial" w:cs="Arial"/>
          <w:i/>
          <w:color w:val="000000"/>
          <w:kern w:val="0"/>
          <w:szCs w:val="22"/>
          <w:highlight w:val="cyan"/>
          <w:lang w:eastAsia="en-US"/>
        </w:rPr>
        <w:t xml:space="preserve"> (Caricetum gracilis potentilletosum palustri) </w:t>
      </w:r>
      <w:r w:rsidRPr="001F5BC7">
        <w:rPr>
          <w:rFonts w:ascii="Arial" w:eastAsia="Calibri" w:hAnsi="Arial"/>
          <w:kern w:val="0"/>
          <w:szCs w:val="22"/>
          <w:highlight w:val="cyan"/>
          <w:lang w:eastAsia="en-US"/>
        </w:rPr>
        <w:t xml:space="preserve"> + 32A1 - Associatie van Moerasspirea en Valeriaan</w:t>
      </w:r>
      <w:r w:rsidRPr="001F5BC7">
        <w:rPr>
          <w:rFonts w:ascii="Arial" w:eastAsia="Calibri" w:hAnsi="Arial" w:cs="Arial"/>
          <w:i/>
          <w:color w:val="000000"/>
          <w:kern w:val="0"/>
          <w:szCs w:val="22"/>
          <w:highlight w:val="cyan"/>
          <w:lang w:eastAsia="en-US"/>
        </w:rPr>
        <w:t xml:space="preserve"> (Valeriano-Filipenduletum) </w:t>
      </w:r>
    </w:p>
    <w:p w:rsidR="001F5BC7" w:rsidRPr="001F5BC7" w:rsidRDefault="001F5BC7" w:rsidP="001F5BC7">
      <w:pPr>
        <w:spacing w:line="259" w:lineRule="auto"/>
        <w:ind w:left="851" w:hanging="851"/>
        <w:rPr>
          <w:rFonts w:ascii="Arial" w:eastAsia="Calibri" w:hAnsi="Arial"/>
          <w:kern w:val="0"/>
          <w:szCs w:val="22"/>
          <w:highlight w:val="cyan"/>
          <w:lang w:eastAsia="en-US"/>
        </w:rPr>
      </w:pPr>
      <w:r w:rsidRPr="001F5BC7">
        <w:rPr>
          <w:rFonts w:ascii="Arial" w:eastAsia="Calibri" w:hAnsi="Arial"/>
          <w:kern w:val="0"/>
          <w:szCs w:val="22"/>
          <w:highlight w:val="cyan"/>
          <w:lang w:eastAsia="en-US"/>
        </w:rPr>
        <w:t>08C2-3</w:t>
      </w:r>
      <w:r w:rsidRPr="001F5BC7">
        <w:rPr>
          <w:rFonts w:ascii="Arial" w:eastAsia="Calibri" w:hAnsi="Arial"/>
          <w:kern w:val="0"/>
          <w:szCs w:val="22"/>
          <w:highlight w:val="cyan"/>
          <w:lang w:eastAsia="en-US"/>
        </w:rPr>
        <w:tab/>
        <w:t>08C2b - Associatie van Scherpe zegge, subassociatie van Wateraardbei</w:t>
      </w:r>
      <w:r w:rsidRPr="001F5BC7">
        <w:rPr>
          <w:rFonts w:ascii="Arial" w:eastAsia="Calibri" w:hAnsi="Arial" w:cs="Arial"/>
          <w:i/>
          <w:color w:val="000000"/>
          <w:kern w:val="0"/>
          <w:szCs w:val="22"/>
          <w:highlight w:val="cyan"/>
          <w:lang w:eastAsia="en-US"/>
        </w:rPr>
        <w:t xml:space="preserve"> (Caricetum gracilis potentilletosum palustri) </w:t>
      </w:r>
    </w:p>
    <w:p w:rsidR="001F5BC7" w:rsidRPr="00150927" w:rsidRDefault="001F5BC7" w:rsidP="001F5BC7">
      <w:pPr>
        <w:keepNext/>
        <w:spacing w:before="120" w:line="259" w:lineRule="auto"/>
        <w:rPr>
          <w:rFonts w:ascii="Arial" w:eastAsia="Calibri" w:hAnsi="Arial"/>
          <w:i/>
          <w:kern w:val="0"/>
          <w:szCs w:val="22"/>
          <w:highlight w:val="yellow"/>
          <w:lang w:eastAsia="en-US"/>
        </w:rPr>
      </w:pPr>
      <w:r w:rsidRPr="00150927">
        <w:rPr>
          <w:rFonts w:ascii="Arial" w:eastAsia="Calibri" w:hAnsi="Arial"/>
          <w:i/>
          <w:kern w:val="0"/>
          <w:szCs w:val="22"/>
          <w:highlight w:val="yellow"/>
          <w:lang w:eastAsia="en-US"/>
        </w:rPr>
        <w:t>Toelichting Catalogustype:</w:t>
      </w:r>
    </w:p>
    <w:p w:rsidR="001F5BC7" w:rsidRPr="001F5BC7" w:rsidRDefault="001F5BC7" w:rsidP="001F5BC7">
      <w:pPr>
        <w:jc w:val="both"/>
        <w:rPr>
          <w:rFonts w:ascii="Arial" w:hAnsi="Arial"/>
          <w:kern w:val="0"/>
          <w:szCs w:val="24"/>
        </w:rPr>
      </w:pPr>
      <w:r w:rsidRPr="001F5BC7">
        <w:rPr>
          <w:rFonts w:ascii="Arial" w:hAnsi="Arial"/>
          <w:kern w:val="0"/>
          <w:szCs w:val="24"/>
          <w:highlight w:val="cyan"/>
        </w:rPr>
        <w:t xml:space="preserve">Volgens de Staatsbosbeheer-catalogus zijn de differentiërende soorten van de Subassociatie van Wateraardbei Egelboterbloem, Wateraardbei, Hennegras, Waterdrieblad en Zeegroene muur. Deze selectie van soorten is karakteristiek voor enigszins zuur milieu. De Typische subassociatie heeft volgens de catalogus als differentiërende soorten Veenwortel, Moeraskruiskruid en Gele waterkers, een combinatie die zich wel eens voordoet, maar ons inziens niet perse typisch is. De soortenarme subassociatie wordt gedefinieerd als situaties waarin de kensoort (Scherpe zegge) domineert. </w:t>
      </w:r>
      <w:r w:rsidRPr="001F5BC7">
        <w:rPr>
          <w:rFonts w:ascii="Arial" w:hAnsi="Arial"/>
          <w:kern w:val="0"/>
          <w:szCs w:val="24"/>
          <w:highlight w:val="cyan"/>
        </w:rPr>
        <w:br/>
        <w:t>Het verschil tussen grote zeggen-moeras en Dotterbloemhooiland met Scherpe zegge is gradueel, en afhankelijk van de definitie die men stelt. Dotterbloem kan ook in Grote zeggenmoeras voorkomen, wat ook weerspiegeld wordt door de relatief hoge presenties in de tabellen van de Staatsbosbeheer-catalogus, vooral in de subassociatie van Wateraardbei. In de inops komt Dotterbloem niet voor.</w:t>
      </w:r>
      <w:r w:rsidRPr="001F5BC7">
        <w:rPr>
          <w:rFonts w:ascii="Arial" w:hAnsi="Arial"/>
          <w:kern w:val="0"/>
          <w:szCs w:val="24"/>
        </w:rPr>
        <w:t xml:space="preserve"> </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8"/>
          <w:szCs w:val="28"/>
          <w:u w:val="single"/>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4"/>
          <w:szCs w:val="24"/>
          <w:u w:val="single"/>
        </w:rPr>
      </w:pPr>
      <w:r w:rsidRPr="001F5BC7">
        <w:rPr>
          <w:rFonts w:ascii="Arial" w:hAnsi="Arial" w:cs="Arial"/>
          <w:b/>
          <w:bCs/>
          <w:kern w:val="0"/>
          <w:sz w:val="24"/>
          <w:szCs w:val="24"/>
          <w:u w:val="single"/>
        </w:rPr>
        <w:t>Vertaling naar Vegetatie van Nederland</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r w:rsidRPr="001F5BC7">
        <w:rPr>
          <w:rFonts w:ascii="Arial" w:hAnsi="Arial" w:cs="Arial"/>
          <w:bCs/>
          <w:kern w:val="0"/>
          <w:sz w:val="24"/>
          <w:szCs w:val="24"/>
        </w:rPr>
        <w:t xml:space="preserve">Vanaf 2016 geldt het vernieuwde protocol (BIJ12) en </w:t>
      </w:r>
      <w:r w:rsidR="00150927">
        <w:rPr>
          <w:rFonts w:ascii="Arial" w:hAnsi="Arial" w:cs="Arial"/>
          <w:bCs/>
          <w:kern w:val="0"/>
          <w:sz w:val="24"/>
          <w:szCs w:val="24"/>
        </w:rPr>
        <w:t xml:space="preserve">dat </w:t>
      </w:r>
      <w:r w:rsidRPr="001F5BC7">
        <w:rPr>
          <w:rFonts w:ascii="Arial" w:hAnsi="Arial" w:cs="Arial"/>
          <w:bCs/>
          <w:kern w:val="0"/>
          <w:sz w:val="24"/>
          <w:szCs w:val="24"/>
        </w:rPr>
        <w:t xml:space="preserve">vergt een </w:t>
      </w:r>
      <w:r w:rsidR="00150927">
        <w:rPr>
          <w:rFonts w:ascii="Arial" w:hAnsi="Arial" w:cs="Arial"/>
          <w:bCs/>
          <w:kern w:val="0"/>
          <w:sz w:val="24"/>
          <w:szCs w:val="24"/>
        </w:rPr>
        <w:t xml:space="preserve">vertaling </w:t>
      </w:r>
      <w:r w:rsidRPr="001F5BC7">
        <w:rPr>
          <w:rFonts w:ascii="Arial" w:hAnsi="Arial" w:cs="Arial"/>
          <w:bCs/>
          <w:kern w:val="0"/>
          <w:sz w:val="24"/>
          <w:szCs w:val="24"/>
        </w:rPr>
        <w:t>naar de vigerende versie van de Vegetatie van Nederland, inclusief de aangevulde Rompgemeenschappen</w:t>
      </w:r>
      <w:r w:rsidR="00150927">
        <w:rPr>
          <w:rFonts w:ascii="Arial" w:hAnsi="Arial" w:cs="Arial"/>
          <w:bCs/>
          <w:kern w:val="0"/>
          <w:sz w:val="24"/>
          <w:szCs w:val="24"/>
        </w:rPr>
        <w:t xml:space="preserve">. Bij Staatsbosbeheer wordt deze vertaling automatisch uitgevoerd via het automatiseringssysteem CMS-i, vanuit de Staatsbosbeheer-catalogustypen. </w:t>
      </w:r>
    </w:p>
    <w:p w:rsidR="001F5BC7" w:rsidRDefault="0015092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4"/>
          <w:szCs w:val="24"/>
          <w:u w:val="single"/>
        </w:rPr>
      </w:pPr>
      <w:r w:rsidRPr="00150927">
        <w:rPr>
          <w:rFonts w:ascii="Arial" w:hAnsi="Arial" w:cs="Arial"/>
          <w:bCs/>
          <w:kern w:val="0"/>
          <w:sz w:val="24"/>
          <w:szCs w:val="24"/>
          <w:highlight w:val="yellow"/>
        </w:rPr>
        <w:t>.</w:t>
      </w:r>
      <w:r w:rsidR="001F5BC7" w:rsidRPr="00150927">
        <w:rPr>
          <w:rFonts w:ascii="Arial" w:hAnsi="Arial" w:cs="Arial"/>
          <w:b/>
          <w:bCs/>
          <w:kern w:val="0"/>
          <w:sz w:val="24"/>
          <w:szCs w:val="24"/>
          <w:highlight w:val="yellow"/>
          <w:u w:val="single"/>
        </w:rPr>
        <w:t>Syntaxonomie/toelichting vertaling:</w:t>
      </w:r>
    </w:p>
    <w:p w:rsidR="00150927" w:rsidRPr="00150927" w:rsidRDefault="0015092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2"/>
          <w:szCs w:val="22"/>
        </w:rPr>
      </w:pPr>
      <w:r w:rsidRPr="00150927">
        <w:rPr>
          <w:rFonts w:ascii="Arial" w:hAnsi="Arial" w:cs="Arial"/>
          <w:bCs/>
          <w:kern w:val="0"/>
          <w:sz w:val="22"/>
          <w:szCs w:val="22"/>
        </w:rPr>
        <w:t xml:space="preserve">Hier kan beschreven worden waar een vertaling naar de Staatsbosbeheercatalogustypen  niet goed mogelijk bleek en hoe dit is opgelost. </w:t>
      </w:r>
      <w:r>
        <w:rPr>
          <w:rFonts w:ascii="Arial" w:hAnsi="Arial" w:cs="Arial"/>
          <w:bCs/>
          <w:kern w:val="0"/>
          <w:sz w:val="22"/>
          <w:szCs w:val="22"/>
        </w:rPr>
        <w:t>Zijn er geen opmerkingen, dan kan dit kopje weggelaten worden, bij dat type.</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4"/>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4"/>
          <w:szCs w:val="24"/>
          <w:u w:val="single"/>
        </w:rPr>
      </w:pPr>
      <w:r w:rsidRPr="00150927">
        <w:rPr>
          <w:rFonts w:ascii="Arial" w:hAnsi="Arial" w:cs="Arial"/>
          <w:b/>
          <w:bCs/>
          <w:kern w:val="0"/>
          <w:sz w:val="24"/>
          <w:szCs w:val="24"/>
          <w:highlight w:val="yellow"/>
          <w:u w:val="single"/>
        </w:rPr>
        <w:t>Ecologie:</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r w:rsidRPr="001F5BC7">
        <w:rPr>
          <w:rFonts w:ascii="Arial" w:hAnsi="Arial" w:cs="Arial"/>
          <w:bCs/>
          <w:kern w:val="0"/>
          <w:sz w:val="24"/>
          <w:szCs w:val="24"/>
        </w:rPr>
        <w:t>Hier beknopt de milieucondities aangeven waarin deze vorm doorgaans en vermoedelijk ook hier, voorkomt. Benoem zo nodig ter verduidelijking/ondersteuning de milieu-indicatieve soorten (indicatorenreeks Staatsbosbeheer/Kiwa).</w:t>
      </w:r>
    </w:p>
    <w:p w:rsidR="001F5BC7" w:rsidRPr="001F5BC7" w:rsidRDefault="001F5BC7" w:rsidP="001F5BC7">
      <w:pPr>
        <w:tabs>
          <w:tab w:val="left" w:pos="840"/>
        </w:tabs>
        <w:jc w:val="both"/>
        <w:rPr>
          <w:rFonts w:ascii="Arial" w:hAnsi="Arial" w:cs="Arial"/>
          <w:bCs/>
          <w:kern w:val="0"/>
          <w:sz w:val="24"/>
          <w:szCs w:val="24"/>
        </w:rPr>
      </w:pPr>
    </w:p>
    <w:p w:rsidR="001F5BC7" w:rsidRPr="001F5BC7" w:rsidRDefault="001F5BC7" w:rsidP="001F5BC7">
      <w:pPr>
        <w:tabs>
          <w:tab w:val="left" w:pos="840"/>
        </w:tabs>
        <w:jc w:val="both"/>
        <w:rPr>
          <w:rFonts w:ascii="Arial" w:hAnsi="Arial"/>
          <w:kern w:val="0"/>
          <w:szCs w:val="24"/>
        </w:rPr>
      </w:pPr>
      <w:r w:rsidRPr="001F5BC7">
        <w:rPr>
          <w:rFonts w:ascii="Arial" w:hAnsi="Arial" w:cs="Arial"/>
          <w:i/>
          <w:kern w:val="0"/>
          <w:szCs w:val="24"/>
          <w:highlight w:val="cyan"/>
        </w:rPr>
        <w:t>Ecologie</w:t>
      </w:r>
      <w:r w:rsidRPr="001F5BC7">
        <w:rPr>
          <w:rFonts w:ascii="Arial" w:hAnsi="Arial" w:cs="Arial"/>
          <w:kern w:val="0"/>
          <w:szCs w:val="24"/>
          <w:highlight w:val="cyan"/>
        </w:rPr>
        <w:t xml:space="preserve"> </w:t>
      </w:r>
      <w:r w:rsidRPr="001F5BC7">
        <w:rPr>
          <w:rFonts w:ascii="Arial" w:hAnsi="Arial" w:cs="Arial"/>
          <w:kern w:val="0"/>
          <w:szCs w:val="24"/>
          <w:highlight w:val="cyan"/>
        </w:rPr>
        <w:tab/>
      </w:r>
      <w:r w:rsidRPr="001F5BC7">
        <w:rPr>
          <w:rFonts w:ascii="Arial" w:hAnsi="Arial" w:cs="Arial"/>
          <w:kern w:val="0"/>
          <w:szCs w:val="24"/>
          <w:highlight w:val="cyan"/>
        </w:rPr>
        <w:tab/>
      </w:r>
      <w:r w:rsidRPr="001F5BC7">
        <w:rPr>
          <w:rFonts w:ascii="Arial" w:hAnsi="Arial"/>
          <w:kern w:val="0"/>
          <w:szCs w:val="24"/>
          <w:highlight w:val="cyan"/>
        </w:rPr>
        <w:t xml:space="preserve">Het type van Riet en Moeraszegge (08C-2) groeit bij voorkeur in ondiep water of op plaatsen met een wisselende waterstand, zolang de bodem maar permanent vochtig is. Moeraszegge (Carex acutiformis) is bovendien goed </w:t>
      </w:r>
      <w:r w:rsidRPr="00150927">
        <w:rPr>
          <w:rFonts w:ascii="Arial" w:hAnsi="Arial"/>
          <w:kern w:val="0"/>
          <w:szCs w:val="24"/>
          <w:highlight w:val="cyan"/>
        </w:rPr>
        <w:t>bestand tegen horizontale grondwaterstromingen.</w:t>
      </w:r>
      <w:r w:rsidR="00150927" w:rsidRPr="00150927">
        <w:rPr>
          <w:rFonts w:ascii="Arial" w:hAnsi="Arial"/>
          <w:kern w:val="0"/>
          <w:szCs w:val="24"/>
          <w:highlight w:val="cyan"/>
        </w:rPr>
        <w:t xml:space="preserve"> Komt </w:t>
      </w:r>
      <w:r w:rsidR="00150927">
        <w:rPr>
          <w:rFonts w:ascii="Arial" w:hAnsi="Arial"/>
          <w:kern w:val="0"/>
          <w:szCs w:val="24"/>
          <w:highlight w:val="cyan"/>
        </w:rPr>
        <w:t xml:space="preserve">in deze kartering </w:t>
      </w:r>
      <w:r w:rsidR="00150927" w:rsidRPr="00150927">
        <w:rPr>
          <w:rFonts w:ascii="Arial" w:hAnsi="Arial"/>
          <w:kern w:val="0"/>
          <w:szCs w:val="24"/>
          <w:highlight w:val="cyan"/>
        </w:rPr>
        <w:t>vooral voor onder een scherm van Zwarte els</w:t>
      </w:r>
    </w:p>
    <w:p w:rsidR="001F5BC7" w:rsidRPr="001F5BC7" w:rsidRDefault="001F5BC7" w:rsidP="001F5BC7">
      <w:pPr>
        <w:jc w:val="both"/>
        <w:rPr>
          <w:rFonts w:ascii="Arial" w:hAnsi="Arial" w:cs="Arial"/>
          <w:i/>
          <w:kern w:val="0"/>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
          <w:bCs/>
          <w:kern w:val="0"/>
          <w:sz w:val="24"/>
          <w:szCs w:val="24"/>
          <w:u w:val="single"/>
        </w:rPr>
      </w:pPr>
      <w:r w:rsidRPr="009800C3">
        <w:rPr>
          <w:rFonts w:ascii="Arial" w:hAnsi="Arial" w:cs="Arial"/>
          <w:b/>
          <w:bCs/>
          <w:kern w:val="0"/>
          <w:sz w:val="24"/>
          <w:szCs w:val="24"/>
          <w:highlight w:val="yellow"/>
          <w:u w:val="single"/>
        </w:rPr>
        <w:t>Voorkomen:</w:t>
      </w:r>
    </w:p>
    <w:p w:rsid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r w:rsidRPr="001F5BC7">
        <w:rPr>
          <w:rFonts w:ascii="Arial" w:hAnsi="Arial" w:cs="Arial"/>
          <w:bCs/>
          <w:kern w:val="0"/>
          <w:sz w:val="24"/>
          <w:szCs w:val="24"/>
        </w:rPr>
        <w:t>Benoem met toponiemen waar type/vorm in karteergebied is aangetroffen. Een aanduiding per deelgeb</w:t>
      </w:r>
      <w:r w:rsidR="00EC2CC7">
        <w:rPr>
          <w:rFonts w:ascii="Arial" w:hAnsi="Arial" w:cs="Arial"/>
          <w:bCs/>
          <w:kern w:val="0"/>
          <w:sz w:val="24"/>
          <w:szCs w:val="24"/>
        </w:rPr>
        <w:t xml:space="preserve">ied, voor het aantal vlakken, </w:t>
      </w:r>
      <w:r w:rsidRPr="001F5BC7">
        <w:rPr>
          <w:rFonts w:ascii="Arial" w:hAnsi="Arial" w:cs="Arial"/>
          <w:bCs/>
          <w:kern w:val="0"/>
          <w:sz w:val="24"/>
          <w:szCs w:val="24"/>
        </w:rPr>
        <w:t>de oppervlakte per deelgebied en de totaaloppervlakte in de kartering , strekt tot aanbeveling, maar moet wel overzichtelijk/ en leesbaar blijven</w:t>
      </w:r>
      <w:r w:rsidR="009800C3">
        <w:rPr>
          <w:rFonts w:ascii="Arial" w:hAnsi="Arial" w:cs="Arial"/>
          <w:bCs/>
          <w:kern w:val="0"/>
          <w:sz w:val="24"/>
          <w:szCs w:val="24"/>
        </w:rPr>
        <w:t>, bijvoorbeeld:</w:t>
      </w:r>
    </w:p>
    <w:p w:rsidR="009800C3" w:rsidRPr="001F5BC7" w:rsidRDefault="009800C3"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p>
    <w:p w:rsidR="001F5BC7" w:rsidRPr="001F5BC7" w:rsidRDefault="001F5BC7" w:rsidP="001F5BC7">
      <w:pPr>
        <w:widowControl w:val="0"/>
        <w:tabs>
          <w:tab w:val="left" w:pos="1140"/>
          <w:tab w:val="left" w:pos="2490"/>
        </w:tabs>
        <w:autoSpaceDE w:val="0"/>
        <w:autoSpaceDN w:val="0"/>
        <w:adjustRightInd w:val="0"/>
        <w:spacing w:before="100" w:line="240" w:lineRule="auto"/>
        <w:jc w:val="both"/>
        <w:rPr>
          <w:rFonts w:ascii="Arial" w:hAnsi="Arial" w:cs="Arial"/>
          <w:b/>
          <w:bCs/>
          <w:color w:val="8C8C8C"/>
          <w:kern w:val="0"/>
          <w:sz w:val="18"/>
          <w:szCs w:val="18"/>
          <w:highlight w:val="cyan"/>
        </w:rPr>
      </w:pPr>
      <w:r w:rsidRPr="001F5BC7">
        <w:rPr>
          <w:rFonts w:ascii="Arial" w:hAnsi="Arial" w:cs="Arial"/>
          <w:b/>
          <w:bCs/>
          <w:color w:val="8C8C8C"/>
          <w:kern w:val="0"/>
          <w:sz w:val="18"/>
          <w:szCs w:val="18"/>
          <w:highlight w:val="cyan"/>
        </w:rPr>
        <w:t>Voorkomen</w:t>
      </w:r>
    </w:p>
    <w:tbl>
      <w:tblPr>
        <w:tblW w:w="5076" w:type="pct"/>
        <w:tblCellMar>
          <w:left w:w="70" w:type="dxa"/>
          <w:right w:w="70" w:type="dxa"/>
        </w:tblCellMar>
        <w:tblLook w:val="04A0" w:firstRow="1" w:lastRow="0" w:firstColumn="1" w:lastColumn="0" w:noHBand="0" w:noVBand="1"/>
      </w:tblPr>
      <w:tblGrid>
        <w:gridCol w:w="523"/>
        <w:gridCol w:w="430"/>
        <w:gridCol w:w="380"/>
        <w:gridCol w:w="331"/>
        <w:gridCol w:w="332"/>
        <w:gridCol w:w="381"/>
        <w:gridCol w:w="381"/>
        <w:gridCol w:w="332"/>
        <w:gridCol w:w="381"/>
        <w:gridCol w:w="332"/>
        <w:gridCol w:w="332"/>
        <w:gridCol w:w="381"/>
        <w:gridCol w:w="332"/>
        <w:gridCol w:w="381"/>
        <w:gridCol w:w="381"/>
        <w:gridCol w:w="332"/>
        <w:gridCol w:w="381"/>
        <w:gridCol w:w="332"/>
        <w:gridCol w:w="332"/>
        <w:gridCol w:w="332"/>
        <w:gridCol w:w="381"/>
        <w:gridCol w:w="332"/>
        <w:gridCol w:w="332"/>
        <w:gridCol w:w="332"/>
        <w:gridCol w:w="381"/>
        <w:gridCol w:w="332"/>
        <w:gridCol w:w="518"/>
      </w:tblGrid>
      <w:tr w:rsidR="001F5BC7" w:rsidRPr="001F5BC7" w:rsidTr="003B7B2D">
        <w:trPr>
          <w:trHeight w:val="1215"/>
        </w:trPr>
        <w:tc>
          <w:tcPr>
            <w:tcW w:w="264" w:type="pct"/>
            <w:tcBorders>
              <w:top w:val="nil"/>
              <w:left w:val="nil"/>
              <w:bottom w:val="single" w:sz="4" w:space="0" w:color="auto"/>
              <w:right w:val="nil"/>
            </w:tcBorders>
            <w:shd w:val="clear" w:color="auto" w:fill="auto"/>
            <w:noWrap/>
            <w:textDirection w:val="btLr"/>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Kaartcode</w:t>
            </w:r>
          </w:p>
        </w:tc>
        <w:tc>
          <w:tcPr>
            <w:tcW w:w="217" w:type="pct"/>
            <w:tcBorders>
              <w:top w:val="nil"/>
              <w:left w:val="nil"/>
              <w:bottom w:val="single" w:sz="4" w:space="0" w:color="auto"/>
              <w:right w:val="nil"/>
            </w:tcBorders>
            <w:shd w:val="clear" w:color="auto" w:fill="auto"/>
            <w:noWrap/>
            <w:textDirection w:val="btLr"/>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Veldcode</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Adderveen</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Aekingerbroek</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Aekingerzand</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Boswachterij Appelscha</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Boswachterij Smilde</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Bultingerveld</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Diever</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Drents broek</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Ganzenpoel</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Grote veen</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Hertenkamp</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Hildenberg</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Hoekenbrink</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Koopmansveentje</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Kraaiheidepollen</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Lange poel</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Meeuwenpoel</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Nieuw Doldersum</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Noorderveld</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Oude Willem</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Tilgrup - Noorderveen</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Wapserveense Aa</w:t>
            </w:r>
          </w:p>
        </w:tc>
        <w:tc>
          <w:tcPr>
            <w:tcW w:w="192"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Wapserveld</w:t>
            </w:r>
          </w:p>
        </w:tc>
        <w:tc>
          <w:tcPr>
            <w:tcW w:w="167"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Wateren</w:t>
            </w:r>
          </w:p>
        </w:tc>
        <w:tc>
          <w:tcPr>
            <w:tcW w:w="266" w:type="pct"/>
            <w:tcBorders>
              <w:top w:val="nil"/>
              <w:left w:val="nil"/>
              <w:bottom w:val="single" w:sz="4" w:space="0" w:color="auto"/>
              <w:right w:val="nil"/>
            </w:tcBorders>
            <w:shd w:val="clear" w:color="auto" w:fill="auto"/>
            <w:noWrap/>
            <w:textDirection w:val="btLr"/>
            <w:vAlign w:val="bottom"/>
            <w:hideMark/>
          </w:tcPr>
          <w:p w:rsidR="001F5BC7" w:rsidRPr="001F5BC7" w:rsidRDefault="001F5BC7" w:rsidP="001F5BC7">
            <w:pPr>
              <w:spacing w:line="240" w:lineRule="auto"/>
              <w:rPr>
                <w:rFonts w:ascii="Arial Narrow" w:hAnsi="Arial Narrow"/>
                <w:b/>
                <w:bCs/>
                <w:color w:val="000000"/>
                <w:kern w:val="0"/>
                <w:sz w:val="12"/>
                <w:szCs w:val="12"/>
                <w:highlight w:val="cyan"/>
              </w:rPr>
            </w:pPr>
            <w:r w:rsidRPr="001F5BC7">
              <w:rPr>
                <w:rFonts w:ascii="Arial Narrow" w:hAnsi="Arial Narrow"/>
                <w:b/>
                <w:bCs/>
                <w:color w:val="000000"/>
                <w:kern w:val="0"/>
                <w:sz w:val="12"/>
                <w:szCs w:val="12"/>
                <w:highlight w:val="cyan"/>
              </w:rPr>
              <w:t>Totaal</w:t>
            </w:r>
          </w:p>
        </w:tc>
      </w:tr>
      <w:tr w:rsidR="001F5BC7" w:rsidRPr="001F5BC7" w:rsidTr="003B7B2D">
        <w:trPr>
          <w:trHeight w:val="270"/>
        </w:trPr>
        <w:tc>
          <w:tcPr>
            <w:tcW w:w="264"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11B-1</w:t>
            </w:r>
          </w:p>
        </w:tc>
        <w:tc>
          <w:tcPr>
            <w:tcW w:w="217"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Hh3a</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0,00</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0,08</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0,01</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0,14</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266"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0,24</w:t>
            </w:r>
          </w:p>
        </w:tc>
      </w:tr>
      <w:tr w:rsidR="001F5BC7" w:rsidRPr="001F5BC7" w:rsidTr="003B7B2D">
        <w:trPr>
          <w:trHeight w:val="270"/>
        </w:trPr>
        <w:tc>
          <w:tcPr>
            <w:tcW w:w="264"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11B1-1</w:t>
            </w:r>
          </w:p>
        </w:tc>
        <w:tc>
          <w:tcPr>
            <w:tcW w:w="217"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Hh3b</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0,26</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0,01</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1,68</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0,02</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1,51</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0,23</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0,06</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0,02</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0,42</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192"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color w:val="000000"/>
                <w:kern w:val="0"/>
                <w:sz w:val="12"/>
                <w:szCs w:val="12"/>
                <w:highlight w:val="cyan"/>
              </w:rPr>
            </w:pPr>
            <w:r w:rsidRPr="001F5BC7">
              <w:rPr>
                <w:rFonts w:ascii="Arial Narrow" w:hAnsi="Arial Narrow"/>
                <w:color w:val="000000"/>
                <w:kern w:val="0"/>
                <w:sz w:val="12"/>
                <w:szCs w:val="12"/>
                <w:highlight w:val="cyan"/>
              </w:rPr>
              <w:t>0,12</w:t>
            </w:r>
          </w:p>
        </w:tc>
        <w:tc>
          <w:tcPr>
            <w:tcW w:w="167" w:type="pct"/>
            <w:tcBorders>
              <w:top w:val="nil"/>
              <w:left w:val="nil"/>
              <w:bottom w:val="single" w:sz="4" w:space="0" w:color="auto"/>
              <w:right w:val="nil"/>
            </w:tcBorders>
            <w:shd w:val="clear" w:color="auto" w:fill="auto"/>
            <w:noWrap/>
            <w:vAlign w:val="bottom"/>
            <w:hideMark/>
          </w:tcPr>
          <w:p w:rsidR="001F5BC7" w:rsidRPr="001F5BC7" w:rsidRDefault="001F5BC7" w:rsidP="001F5BC7">
            <w:pPr>
              <w:spacing w:line="240" w:lineRule="auto"/>
              <w:jc w:val="right"/>
              <w:rPr>
                <w:rFonts w:ascii="Arial Narrow" w:hAnsi="Arial Narrow"/>
                <w:kern w:val="0"/>
                <w:sz w:val="12"/>
                <w:szCs w:val="12"/>
                <w:highlight w:val="cyan"/>
              </w:rPr>
            </w:pPr>
            <w:r w:rsidRPr="001F5BC7">
              <w:rPr>
                <w:rFonts w:ascii="Arial Narrow" w:hAnsi="Arial Narrow"/>
                <w:kern w:val="0"/>
                <w:sz w:val="12"/>
                <w:szCs w:val="12"/>
                <w:highlight w:val="cyan"/>
              </w:rPr>
              <w:t> </w:t>
            </w:r>
          </w:p>
        </w:tc>
        <w:tc>
          <w:tcPr>
            <w:tcW w:w="266" w:type="pct"/>
            <w:tcBorders>
              <w:top w:val="nil"/>
              <w:left w:val="nil"/>
              <w:bottom w:val="single" w:sz="4" w:space="0" w:color="auto"/>
              <w:right w:val="nil"/>
            </w:tcBorders>
            <w:shd w:val="clear" w:color="auto" w:fill="auto"/>
            <w:noWrap/>
            <w:vAlign w:val="center"/>
            <w:hideMark/>
          </w:tcPr>
          <w:p w:rsidR="001F5BC7" w:rsidRPr="001F5BC7" w:rsidRDefault="001F5BC7" w:rsidP="001F5BC7">
            <w:pPr>
              <w:spacing w:line="240" w:lineRule="auto"/>
              <w:jc w:val="right"/>
              <w:rPr>
                <w:rFonts w:ascii="Arial Narrow" w:hAnsi="Arial Narrow"/>
                <w:kern w:val="0"/>
                <w:sz w:val="12"/>
                <w:szCs w:val="12"/>
              </w:rPr>
            </w:pPr>
            <w:r w:rsidRPr="001F5BC7">
              <w:rPr>
                <w:rFonts w:ascii="Arial Narrow" w:hAnsi="Arial Narrow"/>
                <w:kern w:val="0"/>
                <w:sz w:val="12"/>
                <w:szCs w:val="12"/>
                <w:highlight w:val="cyan"/>
              </w:rPr>
              <w:t>4,34</w:t>
            </w:r>
          </w:p>
        </w:tc>
      </w:tr>
    </w:tbl>
    <w:p w:rsidR="001F5BC7" w:rsidRPr="001F5BC7" w:rsidRDefault="001F5BC7" w:rsidP="001F5BC7">
      <w:pPr>
        <w:jc w:val="both"/>
        <w:rPr>
          <w:rFonts w:ascii="Arial" w:hAnsi="Arial" w:cs="Arial"/>
          <w:kern w:val="0"/>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r w:rsidRPr="009800C3">
        <w:rPr>
          <w:rFonts w:ascii="Arial" w:hAnsi="Arial" w:cs="Arial"/>
          <w:b/>
          <w:bCs/>
          <w:kern w:val="0"/>
          <w:sz w:val="24"/>
          <w:szCs w:val="24"/>
          <w:highlight w:val="yellow"/>
          <w:u w:val="single"/>
        </w:rPr>
        <w:t>Literatuur</w:t>
      </w:r>
      <w:r w:rsidRPr="001F5BC7">
        <w:rPr>
          <w:rFonts w:ascii="Arial" w:hAnsi="Arial" w:cs="Arial"/>
          <w:bCs/>
          <w:kern w:val="0"/>
          <w:sz w:val="24"/>
          <w:szCs w:val="24"/>
        </w:rPr>
        <w:t xml:space="preserve"> (vooral ter ondersteuning van eventuele uiteenzettingen bij ‘syntaxonomie’)</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r w:rsidRPr="001F5BC7">
        <w:rPr>
          <w:rFonts w:ascii="Arial" w:hAnsi="Arial" w:cs="Arial"/>
          <w:bCs/>
          <w:kern w:val="0"/>
          <w:sz w:val="24"/>
          <w:szCs w:val="24"/>
        </w:rPr>
        <w:t>Bijvoorbeeld</w:t>
      </w:r>
    </w:p>
    <w:p w:rsidR="001F5BC7" w:rsidRPr="001F5BC7" w:rsidRDefault="001F5BC7" w:rsidP="001F5BC7">
      <w:pPr>
        <w:jc w:val="both"/>
        <w:rPr>
          <w:rFonts w:ascii="Arial" w:hAnsi="Arial" w:cs="Arial"/>
          <w:i/>
          <w:kern w:val="0"/>
          <w:szCs w:val="24"/>
        </w:rPr>
      </w:pPr>
    </w:p>
    <w:p w:rsidR="001F5BC7" w:rsidRPr="001F5BC7" w:rsidRDefault="001F5BC7" w:rsidP="001F5BC7">
      <w:pPr>
        <w:jc w:val="both"/>
        <w:rPr>
          <w:rFonts w:ascii="Arial" w:hAnsi="Arial" w:cs="Arial"/>
          <w:kern w:val="0"/>
          <w:szCs w:val="24"/>
        </w:rPr>
      </w:pPr>
      <w:r w:rsidRPr="001F5BC7">
        <w:rPr>
          <w:rFonts w:ascii="Arial" w:hAnsi="Arial" w:cs="Arial"/>
          <w:i/>
          <w:kern w:val="0"/>
          <w:szCs w:val="24"/>
          <w:highlight w:val="cyan"/>
        </w:rPr>
        <w:t>Literatuur</w:t>
      </w:r>
      <w:r w:rsidRPr="001F5BC7">
        <w:rPr>
          <w:rFonts w:ascii="Arial" w:hAnsi="Arial" w:cs="Arial"/>
          <w:kern w:val="0"/>
          <w:szCs w:val="24"/>
          <w:highlight w:val="cyan"/>
        </w:rPr>
        <w:tab/>
      </w:r>
      <w:r w:rsidRPr="001F5BC7">
        <w:rPr>
          <w:rFonts w:ascii="Arial" w:hAnsi="Arial" w:cs="Arial"/>
          <w:kern w:val="0"/>
          <w:szCs w:val="24"/>
          <w:highlight w:val="cyan"/>
        </w:rPr>
        <w:tab/>
      </w:r>
      <w:r w:rsidRPr="001F5BC7">
        <w:rPr>
          <w:rFonts w:ascii="Arial" w:hAnsi="Arial" w:cs="Arial"/>
          <w:kern w:val="0"/>
          <w:szCs w:val="24"/>
          <w:highlight w:val="cyan"/>
        </w:rPr>
        <w:tab/>
      </w:r>
      <w:r w:rsidRPr="001F5BC7">
        <w:rPr>
          <w:rFonts w:ascii="Arial" w:hAnsi="Arial" w:cs="Arial"/>
          <w:kern w:val="0"/>
          <w:szCs w:val="24"/>
          <w:highlight w:val="cyan"/>
        </w:rPr>
        <w:tab/>
      </w:r>
      <w:r w:rsidRPr="001F5BC7">
        <w:rPr>
          <w:rFonts w:ascii="Arial" w:hAnsi="Arial" w:cs="Arial"/>
          <w:kern w:val="0"/>
          <w:szCs w:val="24"/>
          <w:highlight w:val="cyan"/>
        </w:rPr>
        <w:tab/>
        <w:t>Stortelder et al., 1999; Weeda et al., 1987.</w:t>
      </w: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sz w:val="24"/>
          <w:szCs w:val="24"/>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u w:val="single"/>
        </w:rPr>
      </w:pPr>
    </w:p>
    <w:p w:rsidR="001F5BC7" w:rsidRPr="001F5BC7" w:rsidRDefault="001F5BC7" w:rsidP="001F5BC7">
      <w:pPr>
        <w:widowControl w:val="0"/>
        <w:tabs>
          <w:tab w:val="left" w:pos="90"/>
          <w:tab w:val="left" w:pos="570"/>
        </w:tabs>
        <w:autoSpaceDE w:val="0"/>
        <w:autoSpaceDN w:val="0"/>
        <w:adjustRightInd w:val="0"/>
        <w:spacing w:before="500" w:line="240" w:lineRule="auto"/>
        <w:jc w:val="both"/>
        <w:rPr>
          <w:rFonts w:ascii="Arial" w:hAnsi="Arial" w:cs="Arial"/>
          <w:bCs/>
          <w:kern w:val="0"/>
          <w:u w:val="single"/>
        </w:rPr>
      </w:pPr>
    </w:p>
    <w:p w:rsidR="001F5BC7" w:rsidRPr="009800C3" w:rsidRDefault="001F5BC7" w:rsidP="001F5BC7">
      <w:pPr>
        <w:pStyle w:val="Kop3"/>
        <w:keepLines w:val="0"/>
        <w:spacing w:after="260" w:line="260" w:lineRule="exact"/>
        <w:rPr>
          <w:sz w:val="28"/>
          <w:szCs w:val="28"/>
          <w:highlight w:val="yellow"/>
        </w:rPr>
      </w:pPr>
      <w:r w:rsidRPr="009800C3">
        <w:rPr>
          <w:sz w:val="28"/>
          <w:szCs w:val="28"/>
          <w:highlight w:val="yellow"/>
        </w:rPr>
        <w:t>4.2.2 Vegetatieopnamen en aantal vegetatietypen</w:t>
      </w:r>
    </w:p>
    <w:p w:rsidR="009800C3" w:rsidRDefault="009800C3" w:rsidP="001F5BC7">
      <w:pPr>
        <w:rPr>
          <w:highlight w:val="cyan"/>
        </w:rPr>
      </w:pPr>
    </w:p>
    <w:p w:rsidR="009800C3" w:rsidRPr="009800C3" w:rsidRDefault="009800C3" w:rsidP="001F5BC7">
      <w:r w:rsidRPr="009800C3">
        <w:t xml:space="preserve">Noem het totaal aantal vegetatietypen en het totaal aantal opnamen </w:t>
      </w:r>
    </w:p>
    <w:p w:rsidR="009800C3" w:rsidRDefault="009800C3" w:rsidP="001F5BC7">
      <w:pPr>
        <w:rPr>
          <w:highlight w:val="cyan"/>
        </w:rPr>
      </w:pPr>
    </w:p>
    <w:p w:rsidR="001F5BC7" w:rsidRPr="00F71294" w:rsidRDefault="009800C3" w:rsidP="001F5BC7">
      <w:pPr>
        <w:rPr>
          <w:highlight w:val="cyan"/>
        </w:rPr>
      </w:pPr>
      <w:r>
        <w:rPr>
          <w:highlight w:val="cyan"/>
        </w:rPr>
        <w:t xml:space="preserve">Bijv: </w:t>
      </w:r>
      <w:r w:rsidR="001F5BC7" w:rsidRPr="00F71294">
        <w:rPr>
          <w:highlight w:val="cyan"/>
        </w:rPr>
        <w:t>In de gekarteerde delen van het Drents-Friese Wold zijn 272 verschillende vegetatie-eenheden aangetroffen (zie bijlage 2). Een deel van deze typen is tijdens het veldwerk toegevoegd aan de oorspronkelijke veldtypologie.</w:t>
      </w:r>
    </w:p>
    <w:p w:rsidR="001F5BC7" w:rsidRPr="00F71294" w:rsidRDefault="001F5BC7" w:rsidP="001F5BC7">
      <w:pPr>
        <w:rPr>
          <w:highlight w:val="cyan"/>
        </w:rPr>
      </w:pPr>
      <w:r w:rsidRPr="00F71294">
        <w:rPr>
          <w:highlight w:val="cyan"/>
        </w:rPr>
        <w:t>In totaal zijn in de gekarteerde delen van het Drents-Friese Wold 260 opnamen gemaakt. Uitgangspunt is één kenmerkende opname per vegetatie-eenheid te maken. Bij veel spreiding binnen, gezien de vraagstelling, relevante vegetatie-eenheden, zijn meerdere opnamen gemaakt. Van 12 typen is géén opname omdat ………….</w:t>
      </w:r>
    </w:p>
    <w:p w:rsidR="001F5BC7" w:rsidRPr="00F71294" w:rsidRDefault="001F5BC7" w:rsidP="001F5BC7">
      <w:pPr>
        <w:rPr>
          <w:highlight w:val="cyan"/>
        </w:rPr>
      </w:pPr>
      <w:r w:rsidRPr="00F71294">
        <w:rPr>
          <w:highlight w:val="cyan"/>
        </w:rPr>
        <w:t>De opnamenset weerspiegelt maar voor een deel de lokale variatie. Om de lokale variatie volledig te beschrijven, zou een nog veel grotere opnameset nodig zijn. Hier is niet voor gekozen. Wel is de lokale variatie in woorden beschreven in de typologie.</w:t>
      </w:r>
    </w:p>
    <w:p w:rsidR="001F5BC7" w:rsidRDefault="001F5BC7" w:rsidP="001F5BC7">
      <w:r w:rsidRPr="00F71294">
        <w:rPr>
          <w:highlight w:val="cyan"/>
        </w:rPr>
        <w:t>Alle opnamen zijn groepsgewijs gepresenteerd in tabelvorm in bijlage 4. In bijlage 3 is de kaart met opnamelocaties opgenomen.</w:t>
      </w:r>
    </w:p>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Default="001F5BC7" w:rsidP="001F5BC7"/>
    <w:p w:rsidR="001F5BC7" w:rsidRPr="009C0966" w:rsidRDefault="001F5BC7" w:rsidP="001F5BC7">
      <w:pPr>
        <w:rPr>
          <w:sz w:val="28"/>
          <w:szCs w:val="28"/>
          <w:highlight w:val="yellow"/>
        </w:rPr>
      </w:pPr>
      <w:r w:rsidRPr="009C0966">
        <w:rPr>
          <w:sz w:val="28"/>
          <w:szCs w:val="28"/>
          <w:highlight w:val="yellow"/>
        </w:rPr>
        <w:t>4.2.3 Vegetatiekaart 1:5.000</w:t>
      </w:r>
    </w:p>
    <w:p w:rsidR="001F5BC7" w:rsidRPr="009C0966" w:rsidRDefault="001F5BC7" w:rsidP="001F5BC7">
      <w:pPr>
        <w:rPr>
          <w:highlight w:val="yellow"/>
        </w:rPr>
      </w:pPr>
    </w:p>
    <w:p w:rsidR="00757A07" w:rsidRPr="009C0966" w:rsidRDefault="006831AB" w:rsidP="001F5BC7">
      <w:pPr>
        <w:rPr>
          <w:highlight w:val="yellow"/>
        </w:rPr>
      </w:pPr>
      <w:r w:rsidRPr="009C0966">
        <w:rPr>
          <w:highlight w:val="yellow"/>
        </w:rPr>
        <w:t xml:space="preserve">De vegetatiekaart  1: 5.000 bestaat uit </w:t>
      </w:r>
      <w:r w:rsidR="00757A07" w:rsidRPr="009C0966">
        <w:rPr>
          <w:highlight w:val="yellow"/>
        </w:rPr>
        <w:t>aantal deelkaarten</w:t>
      </w:r>
      <w:r w:rsidR="009800C3">
        <w:rPr>
          <w:highlight w:val="yellow"/>
        </w:rPr>
        <w:t>, zie bijlage 6</w:t>
      </w:r>
      <w:r w:rsidR="00757A07" w:rsidRPr="009C0966">
        <w:rPr>
          <w:highlight w:val="yellow"/>
        </w:rPr>
        <w:t>.</w:t>
      </w:r>
    </w:p>
    <w:p w:rsidR="00757A07" w:rsidRPr="009C0966" w:rsidRDefault="00757A07" w:rsidP="001F5BC7">
      <w:pPr>
        <w:rPr>
          <w:highlight w:val="yellow"/>
        </w:rPr>
      </w:pPr>
      <w:r w:rsidRPr="009C0966">
        <w:rPr>
          <w:highlight w:val="yellow"/>
        </w:rPr>
        <w:t>Hiermee is de ruimtelijke ligging, verspreiding en zonering van de vegetatietypen weergegeven.</w:t>
      </w:r>
    </w:p>
    <w:p w:rsidR="006831AB" w:rsidRPr="009C0966" w:rsidRDefault="007838AE" w:rsidP="001F5BC7">
      <w:pPr>
        <w:rPr>
          <w:highlight w:val="yellow"/>
        </w:rPr>
      </w:pPr>
      <w:r w:rsidRPr="009C0966">
        <w:rPr>
          <w:highlight w:val="yellow"/>
        </w:rPr>
        <w:t>Opbouw, labeling en legenda-eenheden</w:t>
      </w:r>
      <w:r w:rsidR="009800C3">
        <w:rPr>
          <w:highlight w:val="yellow"/>
        </w:rPr>
        <w:t xml:space="preserve"> staan toegelicht op het schutblad van de bijlage.</w:t>
      </w:r>
      <w:r w:rsidRPr="009C0966">
        <w:rPr>
          <w:highlight w:val="yellow"/>
        </w:rPr>
        <w:t>.</w:t>
      </w:r>
    </w:p>
    <w:p w:rsidR="00757A07" w:rsidRDefault="006831AB" w:rsidP="001F5BC7">
      <w:r w:rsidRPr="009C0966">
        <w:rPr>
          <w:highlight w:val="yellow"/>
        </w:rPr>
        <w:t>De ecologische interpretatie van de kaart staat in hoofdstuk 5.</w:t>
      </w:r>
    </w:p>
    <w:p w:rsidR="007838AE" w:rsidRDefault="007838AE" w:rsidP="007838AE"/>
    <w:p w:rsidR="007838AE" w:rsidRDefault="007838AE" w:rsidP="007838AE">
      <w:r w:rsidRPr="009C0966">
        <w:rPr>
          <w:highlight w:val="yellow"/>
        </w:rPr>
        <w:t xml:space="preserve">Er zijn </w:t>
      </w:r>
      <w:r w:rsidRPr="009C0966">
        <w:rPr>
          <w:highlight w:val="cyan"/>
        </w:rPr>
        <w:t>……</w:t>
      </w:r>
      <w:r w:rsidRPr="009C0966">
        <w:rPr>
          <w:highlight w:val="yellow"/>
        </w:rPr>
        <w:t xml:space="preserve">vlakken gekarteerd, waarvan </w:t>
      </w:r>
      <w:r w:rsidRPr="009C0966">
        <w:rPr>
          <w:highlight w:val="cyan"/>
        </w:rPr>
        <w:t xml:space="preserve">… </w:t>
      </w:r>
      <w:r w:rsidR="009800C3">
        <w:rPr>
          <w:highlight w:val="yellow"/>
        </w:rPr>
        <w:t>% met daarin één vegetatietype</w:t>
      </w:r>
      <w:r w:rsidRPr="009C0966">
        <w:rPr>
          <w:highlight w:val="yellow"/>
        </w:rPr>
        <w:t xml:space="preserve"> en </w:t>
      </w:r>
      <w:r w:rsidRPr="009C0966">
        <w:rPr>
          <w:highlight w:val="cyan"/>
        </w:rPr>
        <w:t>….</w:t>
      </w:r>
      <w:r w:rsidRPr="009C0966">
        <w:rPr>
          <w:highlight w:val="yellow"/>
        </w:rPr>
        <w:t xml:space="preserve">% met méér dan </w:t>
      </w:r>
      <w:r w:rsidR="009800C3">
        <w:rPr>
          <w:highlight w:val="yellow"/>
        </w:rPr>
        <w:t xml:space="preserve">één </w:t>
      </w:r>
      <w:r w:rsidRPr="009C0966">
        <w:rPr>
          <w:highlight w:val="yellow"/>
        </w:rPr>
        <w:t>vegetatietypen.</w:t>
      </w:r>
    </w:p>
    <w:p w:rsidR="007838AE" w:rsidRDefault="007838AE" w:rsidP="001F5BC7"/>
    <w:p w:rsidR="007838AE" w:rsidRDefault="007838AE" w:rsidP="001F5BC7">
      <w:r w:rsidRPr="009C0966">
        <w:rPr>
          <w:highlight w:val="yellow"/>
        </w:rPr>
        <w:lastRenderedPageBreak/>
        <w:t xml:space="preserve">Complexen zijn slechts gekarteerd, wanneer een vlak kleiner </w:t>
      </w:r>
      <w:r w:rsidRPr="009800C3">
        <w:rPr>
          <w:highlight w:val="yellow"/>
        </w:rPr>
        <w:t xml:space="preserve">was dan 625 m2, of de homogene eenheden zó verweven dat uitkarteren niet realistisch was. Dit laatste is in deze kartering </w:t>
      </w:r>
      <w:r w:rsidR="009800C3" w:rsidRPr="009800C3">
        <w:rPr>
          <w:highlight w:val="yellow"/>
        </w:rPr>
        <w:t>vooral opgetreden in situaties als:</w:t>
      </w:r>
      <w:r w:rsidR="009800C3">
        <w:t xml:space="preserve"> </w:t>
      </w:r>
      <w:r w:rsidR="009800C3" w:rsidRPr="009800C3">
        <w:rPr>
          <w:highlight w:val="cyan"/>
        </w:rPr>
        <w:t>weidemierenbulten in begraasd gebied, beginnende meidoornstruwelen in begraasd grasland….</w:t>
      </w:r>
    </w:p>
    <w:p w:rsidR="00757A07" w:rsidRDefault="00757A07" w:rsidP="001F5BC7"/>
    <w:p w:rsidR="00757A07" w:rsidRDefault="00757A07" w:rsidP="001F5BC7"/>
    <w:p w:rsidR="00757A07" w:rsidRPr="009800C3" w:rsidRDefault="00757A07" w:rsidP="001F5BC7">
      <w:pPr>
        <w:rPr>
          <w:highlight w:val="yellow"/>
        </w:rPr>
      </w:pPr>
      <w:r w:rsidRPr="009800C3">
        <w:rPr>
          <w:highlight w:val="yellow"/>
        </w:rPr>
        <w:t>Matrixtabel</w:t>
      </w:r>
    </w:p>
    <w:p w:rsidR="001F5BC7" w:rsidRDefault="009800C3" w:rsidP="001F5BC7">
      <w:r w:rsidRPr="009800C3">
        <w:rPr>
          <w:highlight w:val="yellow"/>
        </w:rPr>
        <w:t xml:space="preserve">Er is matrixtabel vervaardigd bestaande uit </w:t>
      </w:r>
      <w:r w:rsidRPr="009800C3">
        <w:rPr>
          <w:highlight w:val="cyan"/>
        </w:rPr>
        <w:t xml:space="preserve">[aantal] </w:t>
      </w:r>
      <w:r w:rsidRPr="009800C3">
        <w:rPr>
          <w:highlight w:val="yellow"/>
        </w:rPr>
        <w:t xml:space="preserve">A3 bladen en </w:t>
      </w:r>
      <w:r w:rsidRPr="009800C3">
        <w:rPr>
          <w:highlight w:val="cyan"/>
        </w:rPr>
        <w:t xml:space="preserve">[aantal] </w:t>
      </w:r>
      <w:r w:rsidRPr="009800C3">
        <w:rPr>
          <w:highlight w:val="yellow"/>
        </w:rPr>
        <w:t>bijbehorende vlaknummerkaarten.</w:t>
      </w: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Default="001F5BC7" w:rsidP="001F5BC7">
      <w:pPr>
        <w:rPr>
          <w:highlight w:val="cyan"/>
        </w:rPr>
      </w:pPr>
    </w:p>
    <w:p w:rsidR="001F5BC7" w:rsidRPr="009C0966" w:rsidRDefault="00F57F06" w:rsidP="001F5BC7">
      <w:pPr>
        <w:rPr>
          <w:sz w:val="28"/>
          <w:szCs w:val="28"/>
          <w:highlight w:val="yellow"/>
        </w:rPr>
      </w:pPr>
      <w:r>
        <w:rPr>
          <w:sz w:val="28"/>
          <w:szCs w:val="28"/>
          <w:highlight w:val="yellow"/>
        </w:rPr>
        <w:t>4.2</w:t>
      </w:r>
      <w:r w:rsidR="001F5BC7" w:rsidRPr="009C0966">
        <w:rPr>
          <w:sz w:val="28"/>
          <w:szCs w:val="28"/>
          <w:highlight w:val="yellow"/>
        </w:rPr>
        <w:t>.4  V</w:t>
      </w:r>
      <w:r w:rsidR="009C0966" w:rsidRPr="009C0966">
        <w:rPr>
          <w:sz w:val="28"/>
          <w:szCs w:val="28"/>
          <w:highlight w:val="yellow"/>
        </w:rPr>
        <w:t>ereenvoudigd vegetatiekaart 1:15</w:t>
      </w:r>
      <w:r w:rsidR="001F5BC7" w:rsidRPr="009C0966">
        <w:rPr>
          <w:sz w:val="28"/>
          <w:szCs w:val="28"/>
          <w:highlight w:val="yellow"/>
        </w:rPr>
        <w:t>.000</w:t>
      </w:r>
    </w:p>
    <w:p w:rsidR="001F5BC7" w:rsidRPr="009C0966" w:rsidRDefault="001F5BC7" w:rsidP="001F5BC7">
      <w:pPr>
        <w:rPr>
          <w:highlight w:val="yellow"/>
        </w:rPr>
      </w:pPr>
    </w:p>
    <w:p w:rsidR="00FF79EE" w:rsidRDefault="001F5BC7" w:rsidP="009800C3">
      <w:pPr>
        <w:pStyle w:val="rapporttekst"/>
      </w:pPr>
      <w:r w:rsidRPr="009C0966">
        <w:rPr>
          <w:highlight w:val="yellow"/>
        </w:rPr>
        <w:t xml:space="preserve">De vereenvoudigde vegetatiekaart staat in bijlage 5. </w:t>
      </w:r>
      <w:r w:rsidR="009800C3">
        <w:t xml:space="preserve"> </w:t>
      </w:r>
      <w:r w:rsidR="009800C3" w:rsidRPr="009800C3">
        <w:rPr>
          <w:highlight w:val="cyan"/>
        </w:rPr>
        <w:t>De kaart geeft een goed overzicht over de zonering van de vegetaties in het gebied. Ook toont de kaart duidelijk dat.</w:t>
      </w:r>
    </w:p>
    <w:p w:rsidR="001F5BC7" w:rsidRDefault="001F5BC7" w:rsidP="00ED5CBB">
      <w:pPr>
        <w:pStyle w:val="rapporttekst"/>
      </w:pPr>
    </w:p>
    <w:p w:rsidR="001F5BC7" w:rsidRDefault="001F5BC7" w:rsidP="00ED5CBB">
      <w:pPr>
        <w:pStyle w:val="rapporttekst"/>
      </w:pPr>
    </w:p>
    <w:p w:rsidR="001F5BC7" w:rsidRDefault="001F5BC7" w:rsidP="00ED5CBB">
      <w:pPr>
        <w:pStyle w:val="rapporttekst"/>
      </w:pPr>
    </w:p>
    <w:p w:rsidR="001F5BC7" w:rsidRDefault="001F5BC7" w:rsidP="00ED5CBB">
      <w:pPr>
        <w:pStyle w:val="rapporttekst"/>
      </w:pPr>
    </w:p>
    <w:p w:rsidR="001F5BC7" w:rsidRDefault="001F5BC7" w:rsidP="00ED5CBB">
      <w:pPr>
        <w:pStyle w:val="rapporttekst"/>
      </w:pPr>
    </w:p>
    <w:p w:rsidR="001F5BC7" w:rsidRPr="009C0966" w:rsidRDefault="001F5BC7" w:rsidP="001F5BC7">
      <w:pPr>
        <w:rPr>
          <w:b/>
          <w:sz w:val="28"/>
          <w:szCs w:val="28"/>
          <w:highlight w:val="yellow"/>
        </w:rPr>
      </w:pPr>
      <w:r w:rsidRPr="009C0966">
        <w:rPr>
          <w:b/>
          <w:sz w:val="28"/>
          <w:szCs w:val="28"/>
          <w:highlight w:val="yellow"/>
        </w:rPr>
        <w:t>4. 3  Toevoegingen en themakaarten</w:t>
      </w:r>
    </w:p>
    <w:p w:rsidR="001F5BC7" w:rsidRPr="009C0966" w:rsidRDefault="001F5BC7" w:rsidP="001F5BC7">
      <w:pPr>
        <w:rPr>
          <w:highlight w:val="yellow"/>
        </w:rPr>
      </w:pPr>
    </w:p>
    <w:p w:rsidR="001F5BC7" w:rsidRPr="009C0966" w:rsidRDefault="001F5BC7" w:rsidP="001F5BC7">
      <w:pPr>
        <w:rPr>
          <w:highlight w:val="yellow"/>
        </w:rPr>
      </w:pPr>
    </w:p>
    <w:p w:rsidR="001F5BC7" w:rsidRPr="009C0966" w:rsidRDefault="001F5BC7" w:rsidP="001F5BC7">
      <w:pPr>
        <w:rPr>
          <w:sz w:val="22"/>
          <w:szCs w:val="22"/>
          <w:highlight w:val="yellow"/>
        </w:rPr>
      </w:pPr>
      <w:r w:rsidRPr="009C0966">
        <w:rPr>
          <w:sz w:val="22"/>
          <w:szCs w:val="22"/>
          <w:highlight w:val="yellow"/>
        </w:rPr>
        <w:t xml:space="preserve">Een overzicht van de gebruikte toevoegingen en mate waarin gekarteerd  per deelgebied staat in tabel … </w:t>
      </w:r>
    </w:p>
    <w:p w:rsidR="001F5BC7" w:rsidRPr="009C0966" w:rsidRDefault="001F5BC7" w:rsidP="001F5BC7">
      <w:pPr>
        <w:rPr>
          <w:sz w:val="22"/>
          <w:szCs w:val="22"/>
          <w:highlight w:val="yellow"/>
        </w:rPr>
      </w:pPr>
    </w:p>
    <w:p w:rsidR="001F5BC7" w:rsidRPr="00624F13" w:rsidRDefault="00624F13" w:rsidP="001F5BC7">
      <w:r w:rsidRPr="00624F13">
        <w:t>Tabel voorbeeld</w:t>
      </w:r>
      <w:r>
        <w:t xml:space="preserve">: </w:t>
      </w:r>
      <w:r w:rsidRPr="00624F13">
        <w:rPr>
          <w:highlight w:val="yellow"/>
        </w:rPr>
        <w:t>Gekarteerde toevoegingen, per deelgebied en aantal keer gekarteerd</w:t>
      </w:r>
    </w:p>
    <w:p w:rsidR="001F5BC7" w:rsidRPr="004F0170" w:rsidRDefault="001F5BC7" w:rsidP="001F5BC7">
      <w:pPr>
        <w:rPr>
          <w:highlight w:val="cyan"/>
        </w:rPr>
      </w:pPr>
    </w:p>
    <w:p w:rsidR="001F5BC7" w:rsidRPr="004F0170" w:rsidRDefault="001F5BC7" w:rsidP="00ED5CBB">
      <w:pPr>
        <w:pStyle w:val="rapporttekst"/>
        <w:rPr>
          <w:highlight w:val="cyan"/>
        </w:rPr>
      </w:pPr>
      <w:r w:rsidRPr="004F0170">
        <w:rPr>
          <w:noProof/>
          <w:highlight w:val="cyan"/>
          <w:lang w:eastAsia="nl-NL"/>
        </w:rPr>
        <w:drawing>
          <wp:inline distT="0" distB="0" distL="0" distR="0" wp14:anchorId="77109655" wp14:editId="52642B7F">
            <wp:extent cx="4829175" cy="2190750"/>
            <wp:effectExtent l="0" t="0" r="9525"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29175" cy="2190750"/>
                    </a:xfrm>
                    <a:prstGeom prst="rect">
                      <a:avLst/>
                    </a:prstGeom>
                    <a:noFill/>
                    <a:ln>
                      <a:noFill/>
                    </a:ln>
                  </pic:spPr>
                </pic:pic>
              </a:graphicData>
            </a:graphic>
          </wp:inline>
        </w:drawing>
      </w:r>
    </w:p>
    <w:p w:rsidR="001F5BC7" w:rsidRPr="004F0170" w:rsidRDefault="001F5BC7" w:rsidP="00ED5CBB">
      <w:pPr>
        <w:pStyle w:val="rapporttekst"/>
        <w:rPr>
          <w:highlight w:val="cyan"/>
        </w:rPr>
      </w:pPr>
      <w:r w:rsidRPr="004F0170">
        <w:rPr>
          <w:highlight w:val="cyan"/>
        </w:rPr>
        <w:lastRenderedPageBreak/>
        <w:t>(Wanneer de kartering een samenhangend gebied betreft (bijv Staatsbosbeheer-object) dan ook het totaal aangeven)</w:t>
      </w:r>
    </w:p>
    <w:p w:rsidR="00624F13" w:rsidRDefault="00624F13" w:rsidP="00624F13">
      <w:pPr>
        <w:pStyle w:val="rapporttekst"/>
        <w:ind w:left="0"/>
        <w:rPr>
          <w:highlight w:val="yellow"/>
        </w:rPr>
      </w:pPr>
    </w:p>
    <w:p w:rsidR="00624F13" w:rsidRDefault="00624F13" w:rsidP="00624F13">
      <w:pPr>
        <w:pStyle w:val="rapporttekst"/>
        <w:ind w:left="708" w:firstLine="12"/>
        <w:rPr>
          <w:highlight w:val="yellow"/>
        </w:rPr>
      </w:pPr>
      <w:r>
        <w:rPr>
          <w:highlight w:val="yellow"/>
        </w:rPr>
        <w:t>I</w:t>
      </w:r>
      <w:r w:rsidRPr="009C0966">
        <w:rPr>
          <w:highlight w:val="yellow"/>
        </w:rPr>
        <w:t xml:space="preserve">n de (digitale) matrixtabellen zijn de gedetailleerde gegevens </w:t>
      </w:r>
      <w:r>
        <w:rPr>
          <w:highlight w:val="yellow"/>
        </w:rPr>
        <w:t>per vegetatievlak of –lijn t</w:t>
      </w:r>
      <w:r w:rsidRPr="009C0966">
        <w:rPr>
          <w:highlight w:val="yellow"/>
        </w:rPr>
        <w:t xml:space="preserve">e vinden. </w:t>
      </w:r>
    </w:p>
    <w:p w:rsidR="00624F13" w:rsidRDefault="00624F13" w:rsidP="00624F13">
      <w:pPr>
        <w:pStyle w:val="rapporttekst"/>
        <w:ind w:left="0" w:firstLine="708"/>
        <w:rPr>
          <w:highlight w:val="yellow"/>
        </w:rPr>
      </w:pPr>
    </w:p>
    <w:p w:rsidR="00624F13" w:rsidRDefault="00624F13" w:rsidP="00ED4764">
      <w:pPr>
        <w:pStyle w:val="rapporttekst"/>
        <w:ind w:left="0"/>
        <w:rPr>
          <w:highlight w:val="yellow"/>
        </w:rPr>
      </w:pPr>
    </w:p>
    <w:p w:rsidR="001F5BC7" w:rsidRPr="009C0966" w:rsidRDefault="001F5BC7" w:rsidP="00ED5CBB">
      <w:pPr>
        <w:pStyle w:val="rapporttekst"/>
        <w:rPr>
          <w:highlight w:val="yellow"/>
        </w:rPr>
      </w:pPr>
    </w:p>
    <w:p w:rsidR="001F5BC7" w:rsidRPr="009C0966" w:rsidRDefault="00ED4764" w:rsidP="00ED5CBB">
      <w:pPr>
        <w:pStyle w:val="rapporttekst"/>
        <w:rPr>
          <w:highlight w:val="yellow"/>
        </w:rPr>
      </w:pPr>
      <w:r>
        <w:rPr>
          <w:highlight w:val="yellow"/>
        </w:rPr>
        <w:t xml:space="preserve">Themakaarten zijn </w:t>
      </w:r>
      <w:r w:rsidR="001F5BC7" w:rsidRPr="009C0966">
        <w:rPr>
          <w:highlight w:val="yellow"/>
        </w:rPr>
        <w:t xml:space="preserve">gemaakt van </w:t>
      </w:r>
      <w:r w:rsidR="001F5BC7" w:rsidRPr="00ED4764">
        <w:rPr>
          <w:highlight w:val="cyan"/>
        </w:rPr>
        <w:t xml:space="preserve">toevoegingen die relevant zijn voor het bepalen van de ecologische toestand </w:t>
      </w:r>
      <w:r w:rsidRPr="00ED4764">
        <w:rPr>
          <w:highlight w:val="cyan"/>
        </w:rPr>
        <w:t xml:space="preserve">of iets zeggen over het beheer </w:t>
      </w:r>
      <w:r w:rsidR="001F5BC7" w:rsidRPr="00ED4764">
        <w:rPr>
          <w:highlight w:val="cyan"/>
        </w:rPr>
        <w:t xml:space="preserve">van het gebied. </w:t>
      </w:r>
    </w:p>
    <w:p w:rsidR="001F5BC7" w:rsidRPr="009C0966" w:rsidRDefault="001F5BC7" w:rsidP="00ED5CBB">
      <w:pPr>
        <w:pStyle w:val="rapporttekst"/>
        <w:rPr>
          <w:highlight w:val="yellow"/>
        </w:rPr>
      </w:pPr>
    </w:p>
    <w:p w:rsidR="001F5BC7" w:rsidRDefault="001F5BC7" w:rsidP="00ED5CBB">
      <w:pPr>
        <w:pStyle w:val="rapporttekst"/>
        <w:rPr>
          <w:highlight w:val="cyan"/>
        </w:rPr>
      </w:pPr>
      <w:r w:rsidRPr="00ED4764">
        <w:rPr>
          <w:highlight w:val="cyan"/>
        </w:rPr>
        <w:t>Een thema kan behalve een ‘toevoeging’ ook een aspect betreffen waarmee een meetvraag-beantwoording ondersteund wordt, bijvoorbeeld kwelindicatoren. In dit project is gekozen voor de volgende zes themakaarten (zie ook paragraaf 5.4.3 voor meer toelichting over de habitattypen):</w:t>
      </w:r>
    </w:p>
    <w:p w:rsidR="00ED4764" w:rsidRDefault="00ED4764" w:rsidP="00ED5CBB">
      <w:pPr>
        <w:pStyle w:val="rapporttekst"/>
        <w:rPr>
          <w:highlight w:val="cyan"/>
        </w:rPr>
      </w:pPr>
    </w:p>
    <w:p w:rsidR="00ED4764" w:rsidRPr="009C0966" w:rsidRDefault="00ED4764" w:rsidP="00ED4764">
      <w:pPr>
        <w:pStyle w:val="rapporttekst"/>
        <w:rPr>
          <w:highlight w:val="yellow"/>
        </w:rPr>
      </w:pPr>
      <w:r w:rsidRPr="009C0966">
        <w:rPr>
          <w:highlight w:val="yellow"/>
        </w:rPr>
        <w:t xml:space="preserve">In bijlage 8 staan de themakaarten die gemaakt zijn, voor een deel op grond van de toevoegingen. </w:t>
      </w:r>
    </w:p>
    <w:p w:rsidR="00ED4764" w:rsidRPr="00ED4764" w:rsidRDefault="00ED4764" w:rsidP="00ED5CBB">
      <w:pPr>
        <w:pStyle w:val="rapporttekst"/>
        <w:rPr>
          <w:highlight w:val="cyan"/>
        </w:rPr>
      </w:pPr>
    </w:p>
    <w:p w:rsidR="001F5BC7" w:rsidRPr="004F0170" w:rsidRDefault="001F5BC7" w:rsidP="00ED5CBB">
      <w:pPr>
        <w:pStyle w:val="rapporttekst"/>
        <w:rPr>
          <w:highlight w:val="cyan"/>
        </w:rPr>
      </w:pPr>
    </w:p>
    <w:p w:rsidR="001F5BC7" w:rsidRDefault="001F5BC7" w:rsidP="001F5BC7"/>
    <w:p w:rsidR="001F5BC7" w:rsidRDefault="001F5BC7" w:rsidP="001F5BC7"/>
    <w:p w:rsidR="001F5BC7" w:rsidRDefault="001F5BC7" w:rsidP="001F5BC7"/>
    <w:p w:rsidR="001F5BC7" w:rsidRDefault="001F5BC7" w:rsidP="001F5BC7"/>
    <w:p w:rsidR="001F5BC7" w:rsidRDefault="001F5BC7" w:rsidP="00ED5CBB">
      <w:pPr>
        <w:pStyle w:val="rapporttekst"/>
      </w:pPr>
    </w:p>
    <w:p w:rsidR="005E79BE" w:rsidRDefault="005E79BE" w:rsidP="00ED5CBB">
      <w:pPr>
        <w:pStyle w:val="rapporttekst"/>
      </w:pPr>
    </w:p>
    <w:p w:rsidR="005E79BE" w:rsidRDefault="005E79BE" w:rsidP="00ED5CBB">
      <w:pPr>
        <w:pStyle w:val="rapporttekst"/>
      </w:pPr>
    </w:p>
    <w:p w:rsidR="005E79BE" w:rsidRPr="003160B9" w:rsidRDefault="005E79BE" w:rsidP="00ED5CBB">
      <w:pPr>
        <w:pStyle w:val="rapporttekst"/>
      </w:pPr>
    </w:p>
    <w:p w:rsidR="001F5BC7" w:rsidRDefault="001F5BC7" w:rsidP="001F5BC7"/>
    <w:p w:rsidR="001F5BC7" w:rsidRDefault="001F5BC7" w:rsidP="001F5BC7"/>
    <w:p w:rsidR="001F5BC7" w:rsidRDefault="001F5BC7" w:rsidP="001F5BC7"/>
    <w:p w:rsidR="001F5BC7" w:rsidRDefault="001F5BC7" w:rsidP="00210E7A"/>
    <w:p w:rsidR="001F5BC7" w:rsidRPr="009C0966" w:rsidRDefault="001F5BC7" w:rsidP="001F5BC7">
      <w:pPr>
        <w:rPr>
          <w:sz w:val="28"/>
          <w:szCs w:val="28"/>
          <w:highlight w:val="yellow"/>
        </w:rPr>
      </w:pPr>
      <w:r w:rsidRPr="009C0966">
        <w:rPr>
          <w:sz w:val="28"/>
          <w:szCs w:val="28"/>
          <w:highlight w:val="yellow"/>
        </w:rPr>
        <w:t>4. 4  Soort</w:t>
      </w:r>
      <w:r w:rsidR="003A08E5">
        <w:rPr>
          <w:sz w:val="28"/>
          <w:szCs w:val="28"/>
          <w:highlight w:val="yellow"/>
        </w:rPr>
        <w:t>en</w:t>
      </w:r>
      <w:r w:rsidRPr="009C0966">
        <w:rPr>
          <w:sz w:val="28"/>
          <w:szCs w:val="28"/>
          <w:highlight w:val="yellow"/>
        </w:rPr>
        <w:t>kartering</w:t>
      </w:r>
    </w:p>
    <w:p w:rsidR="001F5BC7" w:rsidRPr="009C0966" w:rsidRDefault="001F5BC7" w:rsidP="001F5BC7">
      <w:pPr>
        <w:rPr>
          <w:b/>
          <w:sz w:val="24"/>
          <w:szCs w:val="24"/>
          <w:highlight w:val="yellow"/>
        </w:rPr>
      </w:pPr>
    </w:p>
    <w:p w:rsidR="003F1180" w:rsidRPr="009C0966" w:rsidRDefault="003F1180" w:rsidP="001F5BC7">
      <w:pPr>
        <w:rPr>
          <w:b/>
          <w:sz w:val="24"/>
          <w:szCs w:val="24"/>
          <w:highlight w:val="yellow"/>
        </w:rPr>
      </w:pPr>
    </w:p>
    <w:p w:rsidR="000C1BAE" w:rsidRPr="009C0966" w:rsidRDefault="003F1180" w:rsidP="009C0966">
      <w:pPr>
        <w:ind w:left="708"/>
        <w:rPr>
          <w:sz w:val="24"/>
          <w:szCs w:val="24"/>
          <w:highlight w:val="yellow"/>
        </w:rPr>
      </w:pPr>
      <w:r w:rsidRPr="009C0966">
        <w:rPr>
          <w:sz w:val="24"/>
          <w:szCs w:val="24"/>
          <w:highlight w:val="yellow"/>
        </w:rPr>
        <w:t xml:space="preserve">Hier </w:t>
      </w:r>
      <w:r w:rsidR="009C0966" w:rsidRPr="009C0966">
        <w:rPr>
          <w:sz w:val="24"/>
          <w:szCs w:val="24"/>
          <w:highlight w:val="yellow"/>
        </w:rPr>
        <w:t>zijn</w:t>
      </w:r>
      <w:r w:rsidRPr="009C0966">
        <w:rPr>
          <w:sz w:val="24"/>
          <w:szCs w:val="24"/>
          <w:highlight w:val="yellow"/>
        </w:rPr>
        <w:t xml:space="preserve"> de resultaten van de </w:t>
      </w:r>
      <w:r w:rsidR="009C0966" w:rsidRPr="009C0966">
        <w:rPr>
          <w:sz w:val="24"/>
          <w:szCs w:val="24"/>
          <w:highlight w:val="yellow"/>
        </w:rPr>
        <w:t xml:space="preserve">soortkartering </w:t>
      </w:r>
      <w:r w:rsidRPr="009C0966">
        <w:rPr>
          <w:sz w:val="24"/>
          <w:szCs w:val="24"/>
          <w:highlight w:val="yellow"/>
        </w:rPr>
        <w:t>behandeld, met de volgende onderdelen</w:t>
      </w:r>
      <w:r w:rsidR="000C1BAE" w:rsidRPr="009C0966">
        <w:rPr>
          <w:sz w:val="24"/>
          <w:szCs w:val="24"/>
          <w:highlight w:val="yellow"/>
        </w:rPr>
        <w:t xml:space="preserve">: </w:t>
      </w:r>
    </w:p>
    <w:p w:rsidR="00DE6280" w:rsidRPr="009C0966" w:rsidRDefault="00DE6280" w:rsidP="009C0966">
      <w:pPr>
        <w:ind w:left="708"/>
        <w:rPr>
          <w:sz w:val="24"/>
          <w:szCs w:val="24"/>
          <w:highlight w:val="yellow"/>
        </w:rPr>
      </w:pPr>
    </w:p>
    <w:p w:rsidR="009C0966" w:rsidRPr="009C0966" w:rsidRDefault="00DE6280" w:rsidP="009C0966">
      <w:pPr>
        <w:pStyle w:val="Lijstalinea"/>
        <w:numPr>
          <w:ilvl w:val="0"/>
          <w:numId w:val="38"/>
        </w:numPr>
        <w:rPr>
          <w:sz w:val="24"/>
          <w:szCs w:val="24"/>
          <w:highlight w:val="yellow"/>
        </w:rPr>
      </w:pPr>
      <w:r w:rsidRPr="009C0966">
        <w:rPr>
          <w:sz w:val="24"/>
          <w:szCs w:val="24"/>
          <w:highlight w:val="yellow"/>
        </w:rPr>
        <w:t>De karteersoorten zijn integraal gekarteerd, m.u.v. de SNL-soorten van het beheertype N12.02 (Kruiden- en faunarijk grasland): deze zijn alleen gekarteerd in de delen waar dit beheertype gealloceerd is.</w:t>
      </w:r>
      <w:r w:rsidR="00D406C0">
        <w:rPr>
          <w:sz w:val="24"/>
          <w:szCs w:val="24"/>
          <w:highlight w:val="yellow"/>
        </w:rPr>
        <w:t xml:space="preserve"> Een totaal overzicht hiervan staat in bijlage 7: Tabel gekarteerde soorten.</w:t>
      </w:r>
    </w:p>
    <w:p w:rsidR="009C0966" w:rsidRDefault="00DE6280" w:rsidP="009C0966">
      <w:pPr>
        <w:pStyle w:val="Lijstalinea"/>
        <w:numPr>
          <w:ilvl w:val="0"/>
          <w:numId w:val="38"/>
        </w:numPr>
        <w:rPr>
          <w:sz w:val="24"/>
          <w:szCs w:val="24"/>
          <w:highlight w:val="yellow"/>
        </w:rPr>
      </w:pPr>
      <w:r w:rsidRPr="009C0966">
        <w:rPr>
          <w:sz w:val="24"/>
          <w:szCs w:val="24"/>
          <w:highlight w:val="yellow"/>
        </w:rPr>
        <w:t>het aantal gekarteerde en werkelijk aangetroffen SNL-soorten is NIET bepaald of genoemd omdat dat alleen zin heeft per beheertype voor nader te bepalen beoordelingsgebieden.</w:t>
      </w:r>
    </w:p>
    <w:p w:rsidR="00D406C0" w:rsidRPr="009C0966" w:rsidRDefault="00D406C0" w:rsidP="009C0966">
      <w:pPr>
        <w:pStyle w:val="Lijstalinea"/>
        <w:numPr>
          <w:ilvl w:val="0"/>
          <w:numId w:val="38"/>
        </w:numPr>
        <w:rPr>
          <w:sz w:val="24"/>
          <w:szCs w:val="24"/>
          <w:highlight w:val="yellow"/>
        </w:rPr>
      </w:pPr>
      <w:r>
        <w:rPr>
          <w:sz w:val="24"/>
          <w:szCs w:val="24"/>
          <w:highlight w:val="yellow"/>
        </w:rPr>
        <w:t>Van elke soort is een soortkaart als pdf. Van minstens 20 soorten, hier …, zijn soortkaarten in het rapport opgenomen. Een overzicht van de soortkaarten en de kaarten zelf staan in bijlage  13.</w:t>
      </w:r>
    </w:p>
    <w:p w:rsidR="00DE6280" w:rsidRPr="00D406C0" w:rsidRDefault="00D406C0" w:rsidP="009C0966">
      <w:pPr>
        <w:pStyle w:val="Lijstalinea"/>
        <w:numPr>
          <w:ilvl w:val="0"/>
          <w:numId w:val="38"/>
        </w:numPr>
        <w:rPr>
          <w:sz w:val="24"/>
          <w:szCs w:val="24"/>
        </w:rPr>
      </w:pPr>
      <w:r w:rsidRPr="00D406C0">
        <w:rPr>
          <w:sz w:val="24"/>
          <w:szCs w:val="24"/>
        </w:rPr>
        <w:t xml:space="preserve">Geef hier </w:t>
      </w:r>
      <w:r w:rsidR="00DE6280" w:rsidRPr="00D406C0">
        <w:rPr>
          <w:sz w:val="24"/>
          <w:szCs w:val="24"/>
        </w:rPr>
        <w:t xml:space="preserve">Samenvattende opmerkingen over aangetroffen soorten, waarbij onderstaande tekst richting gevend is: </w:t>
      </w:r>
    </w:p>
    <w:p w:rsidR="00DE6280" w:rsidRPr="009C0966" w:rsidRDefault="00DE6280" w:rsidP="009C0966">
      <w:pPr>
        <w:ind w:left="1416"/>
        <w:rPr>
          <w:sz w:val="24"/>
          <w:szCs w:val="24"/>
          <w:highlight w:val="cyan"/>
        </w:rPr>
      </w:pPr>
      <w:r w:rsidRPr="009C0966">
        <w:rPr>
          <w:sz w:val="24"/>
          <w:szCs w:val="24"/>
          <w:highlight w:val="cyan"/>
        </w:rPr>
        <w:t xml:space="preserve">In de gekarteerde delen  zijn 100 verschillende karteersoorten aangetroffen, waarvan  82 soorten hogere planten,  13 soorten mossen en  5 soorten korstmossen. </w:t>
      </w:r>
    </w:p>
    <w:p w:rsidR="00DE6280" w:rsidRPr="009C0966" w:rsidRDefault="00DE6280" w:rsidP="009C0966">
      <w:pPr>
        <w:ind w:left="1416"/>
        <w:rPr>
          <w:sz w:val="24"/>
          <w:szCs w:val="24"/>
          <w:highlight w:val="cyan"/>
        </w:rPr>
      </w:pPr>
      <w:r w:rsidRPr="009C0966">
        <w:rPr>
          <w:sz w:val="24"/>
          <w:szCs w:val="24"/>
          <w:highlight w:val="cyan"/>
        </w:rPr>
        <w:lastRenderedPageBreak/>
        <w:t xml:space="preserve">Van de karteersoorten (hogere planten, mossen en korstmossen) behoren er 50 tot de Rode Lijst: 18 soorten vallen in de categorie Gevoelig, 22 soorten in de categorie Kwetsbaar en 10 soorten in de categorie Bedreigd. </w:t>
      </w:r>
    </w:p>
    <w:p w:rsidR="009C0966" w:rsidRDefault="00DE6280" w:rsidP="009C0966">
      <w:pPr>
        <w:ind w:left="1416"/>
        <w:rPr>
          <w:sz w:val="24"/>
          <w:szCs w:val="24"/>
        </w:rPr>
      </w:pPr>
      <w:r w:rsidRPr="009C0966">
        <w:rPr>
          <w:sz w:val="24"/>
          <w:szCs w:val="24"/>
          <w:highlight w:val="cyan"/>
        </w:rPr>
        <w:t>Verder zijn er 38 (dit is …% van het totaal)  van typische soorten van habitattypen waarvoor het gebied is aangewezen als Natura 2000-gebied.</w:t>
      </w:r>
    </w:p>
    <w:p w:rsidR="002C4A47" w:rsidRPr="000C1BAE" w:rsidRDefault="002C4A47" w:rsidP="001F5BC7">
      <w:pPr>
        <w:rPr>
          <w:sz w:val="24"/>
          <w:szCs w:val="24"/>
        </w:rPr>
      </w:pPr>
    </w:p>
    <w:p w:rsidR="002C4A47" w:rsidRPr="000C1BAE" w:rsidRDefault="002C4A47" w:rsidP="001F5BC7">
      <w:pPr>
        <w:rPr>
          <w:sz w:val="24"/>
          <w:szCs w:val="24"/>
        </w:rPr>
      </w:pPr>
    </w:p>
    <w:p w:rsidR="00F57F06" w:rsidRDefault="00F57F06" w:rsidP="001F5BC7">
      <w:pPr>
        <w:rPr>
          <w:sz w:val="28"/>
          <w:szCs w:val="28"/>
        </w:rPr>
      </w:pPr>
    </w:p>
    <w:p w:rsidR="002C4A47" w:rsidRPr="00AC6CBD" w:rsidRDefault="00F57F06" w:rsidP="00F57F06">
      <w:pPr>
        <w:pStyle w:val="Lijstalinea"/>
        <w:numPr>
          <w:ilvl w:val="1"/>
          <w:numId w:val="4"/>
        </w:numPr>
        <w:rPr>
          <w:sz w:val="28"/>
          <w:szCs w:val="28"/>
          <w:highlight w:val="yellow"/>
        </w:rPr>
      </w:pPr>
      <w:r w:rsidRPr="00AC6CBD">
        <w:rPr>
          <w:sz w:val="28"/>
          <w:szCs w:val="28"/>
          <w:highlight w:val="yellow"/>
        </w:rPr>
        <w:t>Foutendiscussie</w:t>
      </w:r>
    </w:p>
    <w:p w:rsidR="00F57F06" w:rsidRPr="00AC6CBD" w:rsidRDefault="00F57F06" w:rsidP="00F57F06">
      <w:pPr>
        <w:rPr>
          <w:sz w:val="28"/>
          <w:szCs w:val="28"/>
          <w:highlight w:val="yellow"/>
        </w:rPr>
      </w:pPr>
    </w:p>
    <w:p w:rsidR="00F57F06" w:rsidRPr="00AC6CBD" w:rsidRDefault="00D406C0" w:rsidP="00F57F06">
      <w:pPr>
        <w:rPr>
          <w:rFonts w:ascii="Arial" w:hAnsi="Arial" w:cs="Arial"/>
          <w:sz w:val="22"/>
          <w:szCs w:val="22"/>
          <w:highlight w:val="yellow"/>
        </w:rPr>
      </w:pPr>
      <w:r w:rsidRPr="00AC6CBD">
        <w:rPr>
          <w:rFonts w:ascii="Arial" w:hAnsi="Arial" w:cs="Arial"/>
          <w:sz w:val="22"/>
          <w:szCs w:val="22"/>
          <w:highlight w:val="yellow"/>
        </w:rPr>
        <w:t>In deze paragraaf beschrijven op welke onderdelen, waardoor en in welke mate fouten (kunnen) zijn gemaakt, die van invloed zijn op de vereiste kwaliteit van de eindprodukten.</w:t>
      </w:r>
    </w:p>
    <w:p w:rsidR="00D406C0" w:rsidRPr="00AC6CBD" w:rsidRDefault="00D406C0" w:rsidP="00F57F06">
      <w:pPr>
        <w:rPr>
          <w:rFonts w:ascii="Arial" w:hAnsi="Arial" w:cs="Arial"/>
          <w:sz w:val="22"/>
          <w:szCs w:val="22"/>
          <w:highlight w:val="yellow"/>
        </w:rPr>
      </w:pPr>
    </w:p>
    <w:p w:rsidR="00D406C0" w:rsidRPr="00AC6CBD" w:rsidRDefault="00D406C0" w:rsidP="00F57F06">
      <w:pPr>
        <w:rPr>
          <w:rFonts w:ascii="Arial" w:hAnsi="Arial" w:cs="Arial"/>
          <w:sz w:val="22"/>
          <w:szCs w:val="22"/>
          <w:highlight w:val="cyan"/>
        </w:rPr>
      </w:pPr>
      <w:r w:rsidRPr="00AC6CBD">
        <w:rPr>
          <w:rFonts w:ascii="Arial" w:hAnsi="Arial" w:cs="Arial"/>
          <w:sz w:val="22"/>
          <w:szCs w:val="22"/>
          <w:highlight w:val="cyan"/>
        </w:rPr>
        <w:t>Waar van toepassing, dan onderscheid maken in:</w:t>
      </w:r>
    </w:p>
    <w:p w:rsidR="00D406C0" w:rsidRPr="00AC6CBD" w:rsidRDefault="00D406C0" w:rsidP="00F57F06">
      <w:pPr>
        <w:rPr>
          <w:rFonts w:ascii="Arial" w:hAnsi="Arial" w:cs="Arial"/>
          <w:sz w:val="22"/>
          <w:szCs w:val="22"/>
          <w:highlight w:val="cyan"/>
        </w:rPr>
      </w:pPr>
      <w:r w:rsidRPr="00AC6CBD">
        <w:rPr>
          <w:rFonts w:ascii="Arial" w:hAnsi="Arial" w:cs="Arial"/>
          <w:sz w:val="22"/>
          <w:szCs w:val="22"/>
          <w:highlight w:val="cyan"/>
        </w:rPr>
        <w:t>- veldwerk</w:t>
      </w:r>
      <w:r w:rsidR="00AC6CBD" w:rsidRPr="00AC6CBD">
        <w:rPr>
          <w:rFonts w:ascii="Arial" w:hAnsi="Arial" w:cs="Arial"/>
          <w:sz w:val="22"/>
          <w:szCs w:val="22"/>
          <w:highlight w:val="cyan"/>
        </w:rPr>
        <w:t xml:space="preserve"> (karteermethode, soortendeterminatie, </w:t>
      </w:r>
      <w:r w:rsidR="00F76F22">
        <w:rPr>
          <w:rFonts w:ascii="Arial" w:hAnsi="Arial" w:cs="Arial"/>
          <w:sz w:val="22"/>
          <w:szCs w:val="22"/>
          <w:highlight w:val="cyan"/>
        </w:rPr>
        <w:t xml:space="preserve">mossen, </w:t>
      </w:r>
      <w:r w:rsidR="00AC6CBD" w:rsidRPr="00AC6CBD">
        <w:rPr>
          <w:rFonts w:ascii="Arial" w:hAnsi="Arial" w:cs="Arial"/>
          <w:sz w:val="22"/>
          <w:szCs w:val="22"/>
          <w:highlight w:val="cyan"/>
        </w:rPr>
        <w:t>communciatie, hulpmiddelen, terreinomstandigheden)</w:t>
      </w:r>
    </w:p>
    <w:p w:rsidR="00D406C0" w:rsidRPr="00AC6CBD" w:rsidRDefault="00D406C0" w:rsidP="00F57F06">
      <w:pPr>
        <w:rPr>
          <w:rFonts w:ascii="Arial" w:hAnsi="Arial" w:cs="Arial"/>
          <w:sz w:val="22"/>
          <w:szCs w:val="22"/>
          <w:highlight w:val="cyan"/>
        </w:rPr>
      </w:pPr>
      <w:r w:rsidRPr="00AC6CBD">
        <w:rPr>
          <w:rFonts w:ascii="Arial" w:hAnsi="Arial" w:cs="Arial"/>
          <w:sz w:val="22"/>
          <w:szCs w:val="22"/>
          <w:highlight w:val="cyan"/>
        </w:rPr>
        <w:t>- digitale verwerking</w:t>
      </w:r>
    </w:p>
    <w:p w:rsidR="00D406C0" w:rsidRPr="00AC6CBD" w:rsidRDefault="00D406C0" w:rsidP="00F57F06">
      <w:pPr>
        <w:rPr>
          <w:rFonts w:ascii="Arial" w:hAnsi="Arial" w:cs="Arial"/>
          <w:sz w:val="22"/>
          <w:szCs w:val="22"/>
        </w:rPr>
      </w:pPr>
      <w:r w:rsidRPr="00AC6CBD">
        <w:rPr>
          <w:rFonts w:ascii="Arial" w:hAnsi="Arial" w:cs="Arial"/>
          <w:sz w:val="22"/>
          <w:szCs w:val="22"/>
          <w:highlight w:val="cyan"/>
        </w:rPr>
        <w:t>- interpretatie</w:t>
      </w:r>
    </w:p>
    <w:p w:rsidR="00D406C0" w:rsidRDefault="00D406C0" w:rsidP="00F57F06">
      <w:pPr>
        <w:rPr>
          <w:sz w:val="28"/>
          <w:szCs w:val="28"/>
        </w:rPr>
      </w:pPr>
    </w:p>
    <w:p w:rsidR="00802320" w:rsidRPr="00AE62BF" w:rsidRDefault="00802320" w:rsidP="00802320">
      <w:pPr>
        <w:rPr>
          <w:highlight w:val="red"/>
        </w:rPr>
      </w:pPr>
    </w:p>
    <w:p w:rsidR="00802320" w:rsidRPr="00D406C0" w:rsidRDefault="00D406C0" w:rsidP="00802320">
      <w:r w:rsidRPr="00D406C0">
        <w:t>Mogelijke aspecten</w:t>
      </w:r>
      <w:r>
        <w:t>, met voorbeelden</w:t>
      </w:r>
      <w:r w:rsidRPr="00D406C0">
        <w:t>:</w:t>
      </w:r>
    </w:p>
    <w:p w:rsidR="00802320" w:rsidRPr="00D406C0" w:rsidRDefault="00802320" w:rsidP="00802320"/>
    <w:p w:rsidR="00802320" w:rsidRPr="00AC6CBD" w:rsidRDefault="00AC6CBD" w:rsidP="00802320">
      <w:pPr>
        <w:rPr>
          <w:b/>
        </w:rPr>
      </w:pPr>
      <w:r>
        <w:rPr>
          <w:b/>
        </w:rPr>
        <w:t>V</w:t>
      </w:r>
      <w:r w:rsidR="00932AB6" w:rsidRPr="00AC6CBD">
        <w:rPr>
          <w:b/>
          <w:sz w:val="22"/>
          <w:szCs w:val="22"/>
        </w:rPr>
        <w:t>eldwerk</w:t>
      </w:r>
    </w:p>
    <w:p w:rsidR="00802320" w:rsidRPr="00D406C0" w:rsidRDefault="00802320" w:rsidP="00802320"/>
    <w:p w:rsidR="00C60CE5" w:rsidRPr="00D406C0" w:rsidRDefault="00802320" w:rsidP="00802320">
      <w:r w:rsidRPr="00D406C0">
        <w:rPr>
          <w:u w:val="single"/>
        </w:rPr>
        <w:t>Toekennen van het juiste lokale vegetatietypen</w:t>
      </w:r>
      <w:r w:rsidRPr="00D406C0">
        <w:t xml:space="preserve"> aan een begroeiing, die homogeen groter is dan 625 m2: </w:t>
      </w:r>
    </w:p>
    <w:p w:rsidR="00802320" w:rsidRPr="00D406C0" w:rsidRDefault="00802320" w:rsidP="00802320">
      <w:r w:rsidRPr="00D406C0">
        <w:t>Hiertoe te rekenen:</w:t>
      </w:r>
    </w:p>
    <w:p w:rsidR="00802320" w:rsidRPr="00D406C0" w:rsidRDefault="00802320" w:rsidP="00802320">
      <w:r w:rsidRPr="00D406C0">
        <w:t>Een homogene begroeiing die volgens de lokale typologie getypeerd kan worden is wel onderkend, maar fout gelabeld</w:t>
      </w:r>
    </w:p>
    <w:p w:rsidR="00802320" w:rsidRPr="00D406C0" w:rsidRDefault="00802320" w:rsidP="00802320">
      <w:r w:rsidRPr="00D406C0">
        <w:t>Een homogene begroeiing die volgens de lokale typologie getypeerd kan worden is niet juist gedetermineerd, op grond van de onderbouwende opname(n).</w:t>
      </w:r>
    </w:p>
    <w:p w:rsidR="00802320" w:rsidRPr="00D406C0" w:rsidRDefault="00AC6CBD" w:rsidP="00802320">
      <w:r>
        <w:t xml:space="preserve">Foutenmarge: is </w:t>
      </w:r>
      <w:r w:rsidRPr="00D406C0">
        <w:t>maximaal 5% van het totaal aantal vlakken.</w:t>
      </w:r>
    </w:p>
    <w:p w:rsidR="00802320" w:rsidRPr="00D406C0" w:rsidRDefault="00802320" w:rsidP="00802320"/>
    <w:p w:rsidR="00C60CE5" w:rsidRPr="00D406C0" w:rsidRDefault="00802320" w:rsidP="00802320">
      <w:r w:rsidRPr="00D406C0">
        <w:t xml:space="preserve">Bij </w:t>
      </w:r>
      <w:r w:rsidRPr="00D406C0">
        <w:rPr>
          <w:u w:val="single"/>
        </w:rPr>
        <w:t>complexen</w:t>
      </w:r>
      <w:r w:rsidRPr="00D406C0">
        <w:t>: het toekennen van lokale vegetatietypen (beheersrelevantie en/of vervangingswaarde)  in de klasse 1-10% van het complex-vegetatievlak:</w:t>
      </w:r>
    </w:p>
    <w:p w:rsidR="00802320" w:rsidRPr="00D406C0" w:rsidRDefault="00AC6CBD" w:rsidP="00802320">
      <w:r>
        <w:t xml:space="preserve">Foutenmarge: is opgetreden in  </w:t>
      </w:r>
      <w:r w:rsidR="00C60CE5" w:rsidRPr="00D406C0">
        <w:t xml:space="preserve">maximaal  </w:t>
      </w:r>
      <w:r w:rsidR="00802320" w:rsidRPr="00D406C0">
        <w:t>5% van alle vlakken waarin een complex van 2 of méér typen is gekarteerd.</w:t>
      </w:r>
    </w:p>
    <w:p w:rsidR="00802320" w:rsidRPr="00D406C0" w:rsidRDefault="00802320" w:rsidP="00802320"/>
    <w:p w:rsidR="00C60CE5" w:rsidRPr="00D406C0" w:rsidRDefault="00802320" w:rsidP="00802320">
      <w:r w:rsidRPr="00D406C0">
        <w:rPr>
          <w:u w:val="single"/>
        </w:rPr>
        <w:t>Kaartvlakkengrenzen</w:t>
      </w:r>
      <w:r w:rsidR="00AC6CBD">
        <w:rPr>
          <w:u w:val="single"/>
        </w:rPr>
        <w:t xml:space="preserve">: </w:t>
      </w:r>
      <w:r w:rsidRPr="00D406C0">
        <w:t xml:space="preserve">  minder dan 10 m verschoven zijn t.o.v. de grens tussen aangrenzende uitkarteerbare (&gt;625 m2) homogene vegetaties:  </w:t>
      </w:r>
    </w:p>
    <w:p w:rsidR="00802320" w:rsidRPr="00D406C0" w:rsidRDefault="00C60CE5" w:rsidP="00802320">
      <w:r w:rsidRPr="00D406C0">
        <w:t>Fout</w:t>
      </w:r>
      <w:r w:rsidR="00AC6CBD">
        <w:t>enmarge:</w:t>
      </w:r>
      <w:r w:rsidRPr="00D406C0">
        <w:t xml:space="preserve"> </w:t>
      </w:r>
      <w:r w:rsidR="00AC6CBD">
        <w:t xml:space="preserve">is </w:t>
      </w:r>
      <w:r w:rsidRPr="00D406C0">
        <w:t>maximaal</w:t>
      </w:r>
      <w:r w:rsidR="00AC6CBD">
        <w:t xml:space="preserve"> opgetreden in</w:t>
      </w:r>
      <w:r w:rsidRPr="00D406C0">
        <w:t xml:space="preserve"> </w:t>
      </w:r>
      <w:r w:rsidR="00802320" w:rsidRPr="00D406C0">
        <w:t>5% van het totaal aantal vlakken</w:t>
      </w:r>
    </w:p>
    <w:p w:rsidR="00802320" w:rsidRPr="00D406C0" w:rsidRDefault="00802320" w:rsidP="00802320"/>
    <w:p w:rsidR="00802320" w:rsidRPr="00D406C0" w:rsidRDefault="00C60CE5" w:rsidP="00802320">
      <w:r w:rsidRPr="00D406C0">
        <w:rPr>
          <w:u w:val="single"/>
        </w:rPr>
        <w:t>Opnamen b</w:t>
      </w:r>
      <w:r w:rsidR="00802320" w:rsidRPr="00D406C0">
        <w:rPr>
          <w:u w:val="single"/>
        </w:rPr>
        <w:t>ij typenbeschrijvingen</w:t>
      </w:r>
      <w:r w:rsidR="00802320" w:rsidRPr="00D406C0">
        <w:t>:</w:t>
      </w:r>
    </w:p>
    <w:p w:rsidR="00802320" w:rsidRPr="00D406C0" w:rsidRDefault="00802320" w:rsidP="00802320">
      <w:r w:rsidRPr="00D406C0">
        <w:t>- het type is op ‘vorm’-niveau onderbouwd met minstens één vegetatie-opname, marge 2%</w:t>
      </w:r>
    </w:p>
    <w:p w:rsidR="00802320" w:rsidRPr="00D406C0" w:rsidRDefault="00802320" w:rsidP="00802320">
      <w:r w:rsidRPr="00D406C0">
        <w:t>- de opname is voldoende te herkennen in de beschrijving omdat de diagnostische soorten (kensoorten, constante soorten, onderscheidende soorten t.o.v. verwante typen) uit de opname, relevant om het lokaal type eenduidig te herkennen, allemaal genoemd zijn, zo nodig met hun bedekking, marge 2%</w:t>
      </w:r>
    </w:p>
    <w:p w:rsidR="00802320" w:rsidRPr="00D406C0" w:rsidRDefault="00AC6CBD" w:rsidP="00802320">
      <w:r>
        <w:t>Foutenmarge: is in maximaal 2% van het totaal aantal vormen opgetreden.</w:t>
      </w:r>
    </w:p>
    <w:p w:rsidR="00802320" w:rsidRPr="00D406C0" w:rsidRDefault="00802320" w:rsidP="00802320"/>
    <w:p w:rsidR="00AC6CBD" w:rsidRDefault="00AC6CBD" w:rsidP="00802320">
      <w:pPr>
        <w:rPr>
          <w:u w:val="single"/>
        </w:rPr>
      </w:pPr>
    </w:p>
    <w:p w:rsidR="00AC6CBD" w:rsidRDefault="00AC6CBD" w:rsidP="00802320">
      <w:pPr>
        <w:rPr>
          <w:u w:val="single"/>
        </w:rPr>
      </w:pPr>
    </w:p>
    <w:p w:rsidR="00802320" w:rsidRPr="00D406C0" w:rsidRDefault="00271D65" w:rsidP="00802320">
      <w:pPr>
        <w:rPr>
          <w:u w:val="single"/>
        </w:rPr>
      </w:pPr>
      <w:r w:rsidRPr="00D406C0">
        <w:rPr>
          <w:u w:val="single"/>
        </w:rPr>
        <w:t>Soorten:</w:t>
      </w:r>
    </w:p>
    <w:p w:rsidR="00271D65" w:rsidRPr="00D406C0" w:rsidRDefault="00271D65" w:rsidP="00802320">
      <w:pPr>
        <w:rPr>
          <w:u w:val="single"/>
        </w:rPr>
      </w:pPr>
    </w:p>
    <w:p w:rsidR="00271D65" w:rsidRPr="00D406C0" w:rsidRDefault="00271D65" w:rsidP="00802320">
      <w:r w:rsidRPr="00D406C0">
        <w:t>Hogere planten:</w:t>
      </w:r>
    </w:p>
    <w:p w:rsidR="00271D65" w:rsidRPr="00D406C0" w:rsidRDefault="00271D65" w:rsidP="00802320"/>
    <w:p w:rsidR="00802320" w:rsidRPr="00D406C0" w:rsidRDefault="00AC6CBD" w:rsidP="00932AB6">
      <w:pPr>
        <w:pStyle w:val="Lijstalinea"/>
        <w:numPr>
          <w:ilvl w:val="0"/>
          <w:numId w:val="40"/>
        </w:numPr>
      </w:pPr>
      <w:r>
        <w:lastRenderedPageBreak/>
        <w:t xml:space="preserve">SNL-eis </w:t>
      </w:r>
      <w:r w:rsidR="00271D65" w:rsidRPr="00D406C0">
        <w:t xml:space="preserve">dit: </w:t>
      </w:r>
      <w:r w:rsidR="00802320" w:rsidRPr="00D406C0">
        <w:t xml:space="preserve"> “alle in het gebied voorkomende groeiplaatsen moeten zijn gekarteerd,met een max fout van 20%”</w:t>
      </w:r>
      <w:r>
        <w:t xml:space="preserve">; de maximale fout is hier maximaal [..%] </w:t>
      </w:r>
    </w:p>
    <w:p w:rsidR="00271D65" w:rsidRPr="00D406C0" w:rsidRDefault="00271D65" w:rsidP="00932AB6">
      <w:pPr>
        <w:pStyle w:val="Lijstalinea"/>
        <w:numPr>
          <w:ilvl w:val="0"/>
          <w:numId w:val="40"/>
        </w:numPr>
        <w:rPr>
          <w:rFonts w:ascii="Arial" w:hAnsi="Arial" w:cs="Arial"/>
        </w:rPr>
      </w:pPr>
      <w:r w:rsidRPr="00D406C0">
        <w:rPr>
          <w:rFonts w:ascii="Arial" w:hAnsi="Arial" w:cs="Arial"/>
        </w:rPr>
        <w:t>De kartering toont minder karteersoorten (hogere planten) dan in het gebied aanwezig, maar de afwijking is maximaal 2% (dus bij een karteersoortenlijst van 100 soorten, zijn er twee, die wel in het gebied voorkomen, niet gekarteerd.</w:t>
      </w:r>
    </w:p>
    <w:p w:rsidR="00271D65" w:rsidRPr="00D406C0" w:rsidRDefault="00271D65" w:rsidP="00932AB6">
      <w:pPr>
        <w:pStyle w:val="Lijstalinea"/>
        <w:numPr>
          <w:ilvl w:val="0"/>
          <w:numId w:val="40"/>
        </w:numPr>
        <w:rPr>
          <w:rFonts w:ascii="Arial" w:hAnsi="Arial" w:cs="Arial"/>
        </w:rPr>
      </w:pPr>
      <w:r w:rsidRPr="00D406C0">
        <w:rPr>
          <w:rFonts w:ascii="Arial" w:hAnsi="Arial" w:cs="Arial"/>
        </w:rPr>
        <w:t>De kartering dekt voor minstens 80% de feitelijk  aanwezige aantallen per soort.</w:t>
      </w:r>
    </w:p>
    <w:p w:rsidR="00271D65" w:rsidRPr="00D406C0" w:rsidRDefault="00271D65" w:rsidP="00932AB6">
      <w:pPr>
        <w:pStyle w:val="Lijstalinea"/>
        <w:numPr>
          <w:ilvl w:val="0"/>
          <w:numId w:val="40"/>
        </w:numPr>
        <w:rPr>
          <w:rFonts w:ascii="Arial" w:hAnsi="Arial" w:cs="Arial"/>
        </w:rPr>
      </w:pPr>
      <w:r w:rsidRPr="00D406C0">
        <w:rPr>
          <w:rFonts w:ascii="Arial" w:hAnsi="Arial" w:cs="Arial"/>
        </w:rPr>
        <w:t>Die nauwkeurigheid is aanzienlijk groter (..%) voor de soorten:</w:t>
      </w:r>
    </w:p>
    <w:p w:rsidR="00271D65" w:rsidRPr="00D406C0" w:rsidRDefault="00271D65" w:rsidP="00932AB6">
      <w:pPr>
        <w:pStyle w:val="Lijstalinea"/>
        <w:numPr>
          <w:ilvl w:val="0"/>
          <w:numId w:val="40"/>
        </w:numPr>
        <w:rPr>
          <w:rFonts w:ascii="Arial" w:hAnsi="Arial" w:cs="Arial"/>
        </w:rPr>
      </w:pPr>
      <w:r w:rsidRPr="00D406C0">
        <w:rPr>
          <w:rFonts w:ascii="Arial" w:hAnsi="Arial" w:cs="Arial"/>
        </w:rPr>
        <w:t>Die nauwkeurigheid kan niet gegarandeerd worden voor de soorten:</w:t>
      </w:r>
    </w:p>
    <w:p w:rsidR="00271D65" w:rsidRPr="00D406C0" w:rsidRDefault="00271D65" w:rsidP="00802320">
      <w:pPr>
        <w:rPr>
          <w:rFonts w:ascii="Arial" w:hAnsi="Arial" w:cs="Arial"/>
        </w:rPr>
      </w:pPr>
    </w:p>
    <w:p w:rsidR="00802320" w:rsidRPr="00D406C0" w:rsidRDefault="00802320" w:rsidP="00802320">
      <w:pPr>
        <w:rPr>
          <w:rFonts w:ascii="Arial" w:hAnsi="Arial" w:cs="Arial"/>
        </w:rPr>
      </w:pPr>
    </w:p>
    <w:p w:rsidR="00802320" w:rsidRPr="00D406C0" w:rsidRDefault="00271D65" w:rsidP="00802320">
      <w:r w:rsidRPr="00D406C0">
        <w:t>Mossen en wieren:</w:t>
      </w:r>
    </w:p>
    <w:p w:rsidR="00802320" w:rsidRPr="00D406C0" w:rsidRDefault="00802320" w:rsidP="00802320"/>
    <w:p w:rsidR="00932AB6" w:rsidRPr="00D406C0" w:rsidRDefault="00932AB6" w:rsidP="00932AB6">
      <w:pPr>
        <w:pStyle w:val="Lijstalinea"/>
        <w:numPr>
          <w:ilvl w:val="0"/>
          <w:numId w:val="41"/>
        </w:numPr>
        <w:rPr>
          <w:rFonts w:ascii="Arial" w:hAnsi="Arial" w:cs="Arial"/>
        </w:rPr>
      </w:pPr>
      <w:r w:rsidRPr="00D406C0">
        <w:rPr>
          <w:rFonts w:ascii="Arial" w:hAnsi="Arial" w:cs="Arial"/>
        </w:rPr>
        <w:t>De kartering toont minder karteersoorten (hogere planten) dan in het gebied aanwezig, maar de afwijking is maximaal 10 % (dus bij een karteersoortenlijst van 50 soorten, zijn er twee, die wel in het gebied voorkomen, niet gekarteerd.</w:t>
      </w:r>
    </w:p>
    <w:p w:rsidR="00932AB6" w:rsidRPr="00D406C0" w:rsidRDefault="00932AB6" w:rsidP="00932AB6">
      <w:pPr>
        <w:rPr>
          <w:rFonts w:ascii="Arial" w:hAnsi="Arial" w:cs="Arial"/>
        </w:rPr>
      </w:pPr>
    </w:p>
    <w:p w:rsidR="00932AB6" w:rsidRPr="00D406C0" w:rsidRDefault="00932AB6" w:rsidP="00932AB6">
      <w:pPr>
        <w:pStyle w:val="Lijstalinea"/>
        <w:numPr>
          <w:ilvl w:val="0"/>
          <w:numId w:val="41"/>
        </w:numPr>
        <w:rPr>
          <w:rFonts w:ascii="Arial" w:hAnsi="Arial" w:cs="Arial"/>
        </w:rPr>
      </w:pPr>
      <w:r w:rsidRPr="00D406C0">
        <w:rPr>
          <w:rFonts w:ascii="Arial" w:hAnsi="Arial" w:cs="Arial"/>
        </w:rPr>
        <w:t>De kartering dekt voor minstens 60% de feitelijk  aanwezige aantallen per soort.</w:t>
      </w:r>
    </w:p>
    <w:p w:rsidR="00932AB6" w:rsidRPr="00D406C0" w:rsidRDefault="00932AB6" w:rsidP="00932AB6">
      <w:pPr>
        <w:pStyle w:val="Lijstalinea"/>
        <w:numPr>
          <w:ilvl w:val="0"/>
          <w:numId w:val="41"/>
        </w:numPr>
        <w:rPr>
          <w:rFonts w:ascii="Arial" w:hAnsi="Arial" w:cs="Arial"/>
        </w:rPr>
      </w:pPr>
      <w:r w:rsidRPr="00D406C0">
        <w:rPr>
          <w:rFonts w:ascii="Arial" w:hAnsi="Arial" w:cs="Arial"/>
        </w:rPr>
        <w:t>Die nauwkeurigheid is aanzienlijk groter (..%) voor de soorten:</w:t>
      </w:r>
    </w:p>
    <w:p w:rsidR="00932AB6" w:rsidRPr="00D406C0" w:rsidRDefault="00932AB6" w:rsidP="00932AB6">
      <w:pPr>
        <w:rPr>
          <w:rFonts w:ascii="Arial" w:hAnsi="Arial" w:cs="Arial"/>
        </w:rPr>
      </w:pPr>
    </w:p>
    <w:p w:rsidR="00932AB6" w:rsidRPr="00D406C0" w:rsidRDefault="00932AB6" w:rsidP="00932AB6">
      <w:pPr>
        <w:pStyle w:val="Lijstalinea"/>
        <w:numPr>
          <w:ilvl w:val="0"/>
          <w:numId w:val="41"/>
        </w:numPr>
        <w:rPr>
          <w:rFonts w:ascii="Arial" w:hAnsi="Arial" w:cs="Arial"/>
        </w:rPr>
      </w:pPr>
      <w:r w:rsidRPr="00D406C0">
        <w:rPr>
          <w:rFonts w:ascii="Arial" w:hAnsi="Arial" w:cs="Arial"/>
        </w:rPr>
        <w:t>Die nauwkeurigheid kan niet gegarandeerd worden voor de soorten:</w:t>
      </w:r>
    </w:p>
    <w:p w:rsidR="00932AB6" w:rsidRPr="00D406C0" w:rsidRDefault="00932AB6" w:rsidP="00802320"/>
    <w:p w:rsidR="00932AB6" w:rsidRPr="00D406C0" w:rsidRDefault="00932AB6" w:rsidP="00802320"/>
    <w:p w:rsidR="00802320" w:rsidRPr="00D406C0" w:rsidRDefault="00802320" w:rsidP="00802320">
      <w:r w:rsidRPr="00D406C0">
        <w:t xml:space="preserve">De volgende </w:t>
      </w:r>
      <w:r w:rsidR="00932AB6" w:rsidRPr="00D406C0">
        <w:t>mossen-</w:t>
      </w:r>
      <w:r w:rsidRPr="00D406C0">
        <w:t>determinaties kregen extra aandacht:</w:t>
      </w:r>
    </w:p>
    <w:p w:rsidR="00802320" w:rsidRPr="00D406C0" w:rsidRDefault="00802320" w:rsidP="00802320">
      <w:r w:rsidRPr="00D406C0">
        <w:t>•</w:t>
      </w:r>
      <w:r w:rsidRPr="00D406C0">
        <w:tab/>
        <w:t xml:space="preserve">Dikkopmossen (Bractythecium species) zijn lastig in het veld te onderscheiden. Op de grond gaat het meestal om Gewoon dikkopmos (Brachythecium rutabulum). Exemplaren in mesotrofe graslanden zijn getest op Moerasdikkopmos (B. mildeanum). </w:t>
      </w:r>
    </w:p>
    <w:p w:rsidR="00802320" w:rsidRPr="00D406C0" w:rsidRDefault="00802320" w:rsidP="00802320">
      <w:r w:rsidRPr="00D406C0">
        <w:t>•</w:t>
      </w:r>
      <w:r w:rsidRPr="00D406C0">
        <w:tab/>
        <w:t xml:space="preserve">Boogsterrenmossen (Plagiomnium species) zijn in het veld moeilijk te onderscheiden. Meestal gaat het om Rond boogsterrenmos (Plagionmnium affine), maar de soort is steekproefsgewijs verzameld. </w:t>
      </w:r>
    </w:p>
    <w:p w:rsidR="00802320" w:rsidRPr="00D406C0" w:rsidRDefault="00802320" w:rsidP="00802320">
      <w:r w:rsidRPr="00D406C0">
        <w:t>•</w:t>
      </w:r>
      <w:r w:rsidRPr="00D406C0">
        <w:tab/>
        <w:t xml:space="preserve">Gewoon haarmos (Polytrichum commune) en Fraai haarmos (Polytrichum formosum) zijn in het veld voor de meeste mensen niet met zekerheid te onderscheiden. Het maken van een dwarsdoorsnede van het blad is noodzakelijk en hiervoor is van een aantal groeiplekken monsters genomen. Van Gewoon haarmos is een variëteit onderscheiden, die onder de microscoop goed herkenbaar is, var. perigoniale. Meestal groeit Gewoon haarmos in broekbossen en in open terrein en Fraai haarmos in drogere bossen. De variëteit perigoniale groeit vaak in afgegraven percelen op zandgrond en leem in natuurontwikkelingsgebieden. </w:t>
      </w:r>
    </w:p>
    <w:p w:rsidR="00802320" w:rsidRPr="00D406C0" w:rsidRDefault="00802320" w:rsidP="00802320">
      <w:r w:rsidRPr="00D406C0">
        <w:t>•</w:t>
      </w:r>
      <w:r w:rsidRPr="00D406C0">
        <w:tab/>
        <w:t xml:space="preserve">Levermossen zijn altijd verzameld. Pellia- en Fossombronia-soorten kunnen niet altijd met zekerheid gedetermineerd worden als ze geen voortplantingsorganen vormen. Hetzelfde geld voor bepaalde topkapselmossen, met name soorten van de genera Bryum (Knikmos) en Pohlia (Peermos) </w:t>
      </w:r>
    </w:p>
    <w:p w:rsidR="00802320" w:rsidRPr="00D406C0" w:rsidRDefault="00802320" w:rsidP="00802320">
      <w:r w:rsidRPr="00D406C0">
        <w:t>•</w:t>
      </w:r>
      <w:r w:rsidRPr="00D406C0">
        <w:tab/>
        <w:t>Fraai veenmos (Sphagnum fallax) is in het veld niet te onderscheiden van Slank Veenmos (Sphagnum flexuosum). Tot voor kort werden deze twee soorten niet uit elkaar gehouden (S. reflexum). Slank veenmos komt vooral in het Laagveendistrict vrij algemeen voor. Maar ook Fraai veenmos kan daar voorkomen. Het is dus goed mogelijk dat beide taxa voorkomen Er zijn geen monsters genomen. Consequent bemonsteren van deze talrijke soort zou veel teveel tijd kosten.</w:t>
      </w:r>
    </w:p>
    <w:p w:rsidR="00802320" w:rsidRPr="00D406C0" w:rsidRDefault="00802320" w:rsidP="00802320">
      <w:r w:rsidRPr="00D406C0">
        <w:t>•</w:t>
      </w:r>
      <w:r w:rsidRPr="00D406C0">
        <w:tab/>
        <w:t>Overige veenmossen (S. denticulatum, S. palustre, S. fimbriatum en S. squarrosum) zijn in het veld in principe goed te herkennen. Ze zijn slechts steekproefsgewijs meegenomen; enkele exemplaren van S. squarrosum bleken de ‘squarrose vorm’ van S. palustre te betreffen, daarnaast kwam ook de ‘echte’ S. squarrosum voor.</w:t>
      </w:r>
    </w:p>
    <w:p w:rsidR="00F57F06" w:rsidRPr="00D406C0" w:rsidRDefault="00F57F06" w:rsidP="00F57F06">
      <w:pPr>
        <w:rPr>
          <w:sz w:val="28"/>
          <w:szCs w:val="28"/>
        </w:rPr>
      </w:pPr>
    </w:p>
    <w:p w:rsidR="00AC6CBD" w:rsidRDefault="00AC6CBD" w:rsidP="00271D65"/>
    <w:p w:rsidR="00AC6CBD" w:rsidRDefault="00AC6CBD" w:rsidP="00271D65"/>
    <w:p w:rsidR="00271D65" w:rsidRPr="00D406C0" w:rsidRDefault="00271D65" w:rsidP="00271D65">
      <w:r w:rsidRPr="00D406C0">
        <w:t xml:space="preserve">Eventueel overige </w:t>
      </w:r>
      <w:r w:rsidR="00932AB6" w:rsidRPr="00D406C0">
        <w:t>veld-</w:t>
      </w:r>
      <w:r w:rsidRPr="00D406C0">
        <w:t>factoren van invloed op de kwaliteit van deze kartering……</w:t>
      </w:r>
    </w:p>
    <w:p w:rsidR="00F57F06" w:rsidRPr="00D406C0" w:rsidRDefault="00F57F06" w:rsidP="00F57F06">
      <w:pPr>
        <w:rPr>
          <w:sz w:val="28"/>
          <w:szCs w:val="28"/>
        </w:rPr>
      </w:pPr>
    </w:p>
    <w:p w:rsidR="00932AB6" w:rsidRPr="00D406C0" w:rsidRDefault="00932AB6" w:rsidP="00932AB6"/>
    <w:p w:rsidR="00932AB6" w:rsidRPr="00D406C0" w:rsidRDefault="00932AB6" w:rsidP="00932AB6">
      <w:r w:rsidRPr="00D406C0">
        <w:t>Digitale verwerking</w:t>
      </w:r>
    </w:p>
    <w:p w:rsidR="00932AB6" w:rsidRPr="00D406C0" w:rsidRDefault="00932AB6" w:rsidP="00932AB6">
      <w:r w:rsidRPr="00D406C0">
        <w:lastRenderedPageBreak/>
        <w:t>Extra kwaliteit is bewerkstelligd door het uitvoeren van een groot aantal controles op schrijffouten, invoerfouten, verkeerde determinaties en inconsequente of onvolledige vlakinformatie.</w:t>
      </w:r>
    </w:p>
    <w:p w:rsidR="00932AB6" w:rsidRPr="00D406C0" w:rsidRDefault="00932AB6" w:rsidP="00932AB6"/>
    <w:p w:rsidR="00932AB6" w:rsidRPr="00D406C0" w:rsidRDefault="00932AB6" w:rsidP="00932AB6">
      <w:r w:rsidRPr="00D406C0">
        <w:t>Een probleem is dat de gegevens soms in een verkeerd vlak terecht zijn gekomen. Door systematisch en ten dele geautomatiseerd de veldgegevens en de database te controleren is deze foutenbron geminimaliseerd.</w:t>
      </w:r>
    </w:p>
    <w:p w:rsidR="00AC6CBD" w:rsidRDefault="00AC6CBD" w:rsidP="00932AB6"/>
    <w:p w:rsidR="00932AB6" w:rsidRPr="00D406C0" w:rsidRDefault="00932AB6" w:rsidP="00932AB6">
      <w:r w:rsidRPr="00D406C0">
        <w:t xml:space="preserve">Bij de hercodering naar het lokale SBB type kunnen fouten gemaakt worden. Door handmatige controles is deze foutenbron geminimaliseerd. </w:t>
      </w:r>
    </w:p>
    <w:p w:rsidR="00932AB6" w:rsidRPr="00D406C0" w:rsidRDefault="00932AB6" w:rsidP="00932AB6"/>
    <w:p w:rsidR="00932AB6" w:rsidRPr="00D406C0" w:rsidRDefault="00932AB6" w:rsidP="00932AB6">
      <w:r w:rsidRPr="00D406C0">
        <w:t xml:space="preserve">Verder kunnen er fouten insluipen bij het labelen van vlakken tijdens het digitalisatieproces. Hierdoor kan een vlak een foutief nummer krijgen en daardoor verwijzen naar een inhoud welke niet klopt met wat is waargenomen. </w:t>
      </w:r>
    </w:p>
    <w:p w:rsidR="00932AB6" w:rsidRPr="00D406C0" w:rsidRDefault="00932AB6" w:rsidP="00932AB6"/>
    <w:p w:rsidR="00932AB6" w:rsidRPr="00D406C0" w:rsidRDefault="00932AB6" w:rsidP="00932AB6">
      <w:r w:rsidRPr="00D406C0">
        <w:t>Deze fouten worden er zo goed als mogelijk uitgefilterd door handmatige en geautomatiseerde controles toe te passen. Aan het eind vindt altijd een laatste controle van de vegetatiekaart plaats door de betrokken karteerders.</w:t>
      </w:r>
    </w:p>
    <w:p w:rsidR="003F1180" w:rsidRPr="003F1180" w:rsidRDefault="003F1180" w:rsidP="001F5BC7">
      <w:pPr>
        <w:rPr>
          <w:b/>
          <w:sz w:val="24"/>
          <w:szCs w:val="24"/>
        </w:rPr>
      </w:pPr>
    </w:p>
    <w:p w:rsidR="003F1180" w:rsidRDefault="003F1180" w:rsidP="001F5BC7">
      <w:pPr>
        <w:rPr>
          <w:b/>
          <w:sz w:val="24"/>
          <w:szCs w:val="24"/>
        </w:rPr>
      </w:pPr>
    </w:p>
    <w:p w:rsidR="001F5BC7" w:rsidRPr="00210E7A" w:rsidRDefault="001F5BC7" w:rsidP="001F5BC7"/>
    <w:p w:rsidR="001F5BC7" w:rsidRDefault="001F5BC7" w:rsidP="00210E7A"/>
    <w:p w:rsidR="003B7B2D" w:rsidRPr="003B7B2D" w:rsidRDefault="003B7B2D" w:rsidP="003B7B2D">
      <w:pPr>
        <w:rPr>
          <w:sz w:val="32"/>
          <w:szCs w:val="32"/>
        </w:rPr>
      </w:pPr>
      <w:r w:rsidRPr="003B7B2D">
        <w:rPr>
          <w:sz w:val="32"/>
          <w:szCs w:val="32"/>
        </w:rPr>
        <w:t xml:space="preserve"> </w:t>
      </w:r>
      <w:r w:rsidRPr="006A4294">
        <w:rPr>
          <w:sz w:val="32"/>
          <w:szCs w:val="32"/>
          <w:highlight w:val="yellow"/>
        </w:rPr>
        <w:t>5</w:t>
      </w:r>
      <w:r w:rsidR="006A4294" w:rsidRPr="006A4294">
        <w:rPr>
          <w:sz w:val="32"/>
          <w:szCs w:val="32"/>
          <w:highlight w:val="yellow"/>
        </w:rPr>
        <w:t>.</w:t>
      </w:r>
      <w:r w:rsidRPr="003B7B2D">
        <w:rPr>
          <w:sz w:val="32"/>
          <w:szCs w:val="32"/>
        </w:rPr>
        <w:t xml:space="preserve">  </w:t>
      </w:r>
      <w:r w:rsidRPr="007E5779">
        <w:rPr>
          <w:sz w:val="32"/>
          <w:szCs w:val="32"/>
          <w:highlight w:val="yellow"/>
        </w:rPr>
        <w:t>Landschapsecologische interpretatie</w:t>
      </w:r>
    </w:p>
    <w:p w:rsidR="003B7B2D" w:rsidRDefault="003B7B2D" w:rsidP="003B7B2D"/>
    <w:p w:rsidR="00EA26F3" w:rsidRDefault="00EA26F3" w:rsidP="003B7B2D">
      <w:pPr>
        <w:rPr>
          <w:highlight w:val="cyan"/>
        </w:rPr>
      </w:pPr>
    </w:p>
    <w:p w:rsidR="00EA26F3" w:rsidRDefault="00EA26F3" w:rsidP="003B7B2D">
      <w:pPr>
        <w:rPr>
          <w:highlight w:val="cyan"/>
        </w:rPr>
      </w:pPr>
    </w:p>
    <w:p w:rsidR="003B7B2D" w:rsidRPr="00785F47" w:rsidRDefault="00F25576" w:rsidP="003B7B2D">
      <w:pPr>
        <w:rPr>
          <w:highlight w:val="cyan"/>
        </w:rPr>
      </w:pPr>
      <w:r>
        <w:rPr>
          <w:highlight w:val="cyan"/>
        </w:rPr>
        <w:t>I</w:t>
      </w:r>
      <w:r w:rsidR="003B7B2D" w:rsidRPr="00785F47">
        <w:rPr>
          <w:highlight w:val="cyan"/>
        </w:rPr>
        <w:t>nleidende woorden direct onder de</w:t>
      </w:r>
      <w:r>
        <w:rPr>
          <w:highlight w:val="cyan"/>
        </w:rPr>
        <w:t>ze hoofdstuk</w:t>
      </w:r>
      <w:r w:rsidR="003B7B2D" w:rsidRPr="00785F47">
        <w:rPr>
          <w:highlight w:val="cyan"/>
        </w:rPr>
        <w:t>-titel:</w:t>
      </w:r>
    </w:p>
    <w:p w:rsidR="003B7B2D" w:rsidRPr="00785F47" w:rsidRDefault="003B7B2D" w:rsidP="003B7B2D">
      <w:pPr>
        <w:rPr>
          <w:highlight w:val="cyan"/>
        </w:rPr>
      </w:pPr>
    </w:p>
    <w:p w:rsidR="003B7B2D" w:rsidRPr="00785F47" w:rsidRDefault="00785F47" w:rsidP="003B7B2D">
      <w:pPr>
        <w:rPr>
          <w:highlight w:val="cyan"/>
        </w:rPr>
      </w:pPr>
      <w:r w:rsidRPr="00785F47">
        <w:rPr>
          <w:highlight w:val="cyan"/>
        </w:rPr>
        <w:t>D</w:t>
      </w:r>
      <w:r w:rsidR="003B7B2D" w:rsidRPr="00785F47">
        <w:rPr>
          <w:highlight w:val="cyan"/>
        </w:rPr>
        <w:t xml:space="preserve">e resultaten van de kartering, vooral de vegetatietypen, maar ook de toevoegingen en soorten </w:t>
      </w:r>
      <w:r w:rsidRPr="00785F47">
        <w:rPr>
          <w:highlight w:val="cyan"/>
        </w:rPr>
        <w:t xml:space="preserve">zijn </w:t>
      </w:r>
      <w:r w:rsidR="003B7B2D" w:rsidRPr="00785F47">
        <w:rPr>
          <w:highlight w:val="cyan"/>
        </w:rPr>
        <w:t xml:space="preserve">geanalyseerd en </w:t>
      </w:r>
      <w:r w:rsidRPr="00785F47">
        <w:rPr>
          <w:highlight w:val="cyan"/>
        </w:rPr>
        <w:t xml:space="preserve">zijn </w:t>
      </w:r>
      <w:r w:rsidR="003B7B2D" w:rsidRPr="00785F47">
        <w:rPr>
          <w:highlight w:val="cyan"/>
        </w:rPr>
        <w:t>met ecologisch inzicht en informatie over het gevoerde beheer, i</w:t>
      </w:r>
      <w:r w:rsidRPr="00785F47">
        <w:rPr>
          <w:highlight w:val="cyan"/>
        </w:rPr>
        <w:t xml:space="preserve">n dit hoofdstuk ecologisch </w:t>
      </w:r>
      <w:r w:rsidR="003B7B2D" w:rsidRPr="00785F47">
        <w:rPr>
          <w:highlight w:val="cyan"/>
        </w:rPr>
        <w:t>geduid en verklaard. Wanneer hier sprake is van afwijkende successie of afwijkende reactie op beheeringrepen, aangeven hoe de successie verloopt en zich vermoedelijk voortzet.</w:t>
      </w:r>
    </w:p>
    <w:p w:rsidR="003B7B2D" w:rsidRPr="00785F47" w:rsidRDefault="003B7B2D" w:rsidP="003B7B2D">
      <w:pPr>
        <w:ind w:firstLine="708"/>
        <w:rPr>
          <w:highlight w:val="cyan"/>
        </w:rPr>
      </w:pPr>
    </w:p>
    <w:p w:rsidR="003B7B2D" w:rsidRPr="00785F47" w:rsidRDefault="00785F47" w:rsidP="003B7B2D">
      <w:pPr>
        <w:rPr>
          <w:highlight w:val="cyan"/>
        </w:rPr>
      </w:pPr>
      <w:r w:rsidRPr="00785F47">
        <w:rPr>
          <w:highlight w:val="cyan"/>
        </w:rPr>
        <w:t xml:space="preserve">E.e.a. wordt per inschrijfkavel </w:t>
      </w:r>
      <w:r w:rsidR="003B7B2D" w:rsidRPr="00785F47">
        <w:rPr>
          <w:highlight w:val="cyan"/>
        </w:rPr>
        <w:t xml:space="preserve">besproken, of juist per nader omschreven onderdeel </w:t>
      </w:r>
      <w:r w:rsidRPr="00785F47">
        <w:rPr>
          <w:highlight w:val="cyan"/>
        </w:rPr>
        <w:t xml:space="preserve">daarvan </w:t>
      </w:r>
      <w:r w:rsidR="003B7B2D" w:rsidRPr="00785F47">
        <w:rPr>
          <w:highlight w:val="cyan"/>
        </w:rPr>
        <w:t>(</w:t>
      </w:r>
      <w:r w:rsidRPr="00785F47">
        <w:rPr>
          <w:highlight w:val="cyan"/>
        </w:rPr>
        <w:t xml:space="preserve">conform </w:t>
      </w:r>
      <w:r w:rsidR="003B7B2D" w:rsidRPr="00785F47">
        <w:rPr>
          <w:highlight w:val="cyan"/>
        </w:rPr>
        <w:t xml:space="preserve">offerte-aanvraag/startbespreking) </w:t>
      </w:r>
    </w:p>
    <w:p w:rsidR="003B7B2D" w:rsidRPr="00785F47" w:rsidRDefault="003B7B2D" w:rsidP="003B7B2D">
      <w:pPr>
        <w:rPr>
          <w:highlight w:val="cyan"/>
        </w:rPr>
      </w:pPr>
    </w:p>
    <w:p w:rsidR="003B7B2D" w:rsidRPr="00785F47" w:rsidRDefault="00785F47" w:rsidP="003B7B2D">
      <w:pPr>
        <w:rPr>
          <w:rFonts w:cs="Arial"/>
          <w:highlight w:val="cyan"/>
        </w:rPr>
      </w:pPr>
      <w:r w:rsidRPr="00785F47">
        <w:rPr>
          <w:highlight w:val="cyan"/>
        </w:rPr>
        <w:t>W</w:t>
      </w:r>
      <w:r w:rsidR="003B7B2D" w:rsidRPr="00785F47">
        <w:rPr>
          <w:highlight w:val="cyan"/>
        </w:rPr>
        <w:t xml:space="preserve">anneer grote eenheden van een bepaald gebied de inschrijfkavel bepalen (denk aan een kavel als De Weerribben of Lauwersmeer) de nadruk vooral ligt op ‘Par 5. 1 Landschapsecologische interpretatie - </w:t>
      </w:r>
      <w:r w:rsidR="003B7B2D" w:rsidRPr="00785F47">
        <w:rPr>
          <w:rFonts w:cs="Arial"/>
          <w:highlight w:val="cyan"/>
        </w:rPr>
        <w:t xml:space="preserve">Successie en zonering ‘ </w:t>
      </w:r>
      <w:r w:rsidRPr="00785F47">
        <w:rPr>
          <w:rFonts w:cs="Arial"/>
          <w:highlight w:val="cyan"/>
        </w:rPr>
        <w:t>en minder op de deelgebieden.</w:t>
      </w:r>
    </w:p>
    <w:p w:rsidR="003B7B2D" w:rsidRPr="00785F47" w:rsidRDefault="003B7B2D" w:rsidP="003B7B2D">
      <w:pPr>
        <w:rPr>
          <w:highlight w:val="cyan"/>
        </w:rPr>
      </w:pPr>
    </w:p>
    <w:p w:rsidR="003B7B2D" w:rsidRDefault="00785F47" w:rsidP="003B7B2D">
      <w:pPr>
        <w:rPr>
          <w:rFonts w:cs="Arial"/>
        </w:rPr>
      </w:pPr>
      <w:r w:rsidRPr="00785F47">
        <w:rPr>
          <w:highlight w:val="cyan"/>
        </w:rPr>
        <w:t>W</w:t>
      </w:r>
      <w:r w:rsidR="003B7B2D" w:rsidRPr="00785F47">
        <w:rPr>
          <w:highlight w:val="cyan"/>
        </w:rPr>
        <w:t>anneer de inschrijfkavel vooral uit losliggende, niet landschapsecologisch samenhangende eenheden bestaat, de nadruk vooral ligt op ‘</w:t>
      </w:r>
      <w:r w:rsidR="003B7B2D" w:rsidRPr="00785F47">
        <w:rPr>
          <w:rFonts w:cs="Arial"/>
          <w:highlight w:val="cyan"/>
        </w:rPr>
        <w:t>Par 5.2 Landschapsecologische beschrijving van de deelgebieden’</w:t>
      </w:r>
    </w:p>
    <w:p w:rsidR="003B7B2D" w:rsidRDefault="003B7B2D" w:rsidP="003B7B2D">
      <w:pPr>
        <w:rPr>
          <w:rFonts w:cs="Arial"/>
        </w:rPr>
      </w:pPr>
    </w:p>
    <w:p w:rsidR="003B7B2D" w:rsidRDefault="00785F47" w:rsidP="003B7B2D">
      <w:r w:rsidRPr="00785F47">
        <w:rPr>
          <w:rFonts w:cs="Arial"/>
          <w:highlight w:val="yellow"/>
        </w:rPr>
        <w:t>V</w:t>
      </w:r>
      <w:r w:rsidR="003B7B2D" w:rsidRPr="00785F47">
        <w:rPr>
          <w:rFonts w:cs="Arial"/>
          <w:highlight w:val="yellow"/>
        </w:rPr>
        <w:t xml:space="preserve">oor beide paragrafen </w:t>
      </w:r>
      <w:r w:rsidRPr="00785F47">
        <w:rPr>
          <w:rFonts w:cs="Arial"/>
          <w:highlight w:val="yellow"/>
        </w:rPr>
        <w:t>is gebruik gemaakt van door ons daarvoor uitgevoerde</w:t>
      </w:r>
      <w:r w:rsidR="003B7B2D" w:rsidRPr="00785F47">
        <w:rPr>
          <w:rFonts w:cs="Arial"/>
          <w:highlight w:val="yellow"/>
        </w:rPr>
        <w:t xml:space="preserve"> kwalitatieve vergelijking tussen de huidige en de laatste-voorafgaande kartering van de geb</w:t>
      </w:r>
      <w:r w:rsidRPr="00785F47">
        <w:rPr>
          <w:rFonts w:cs="Arial"/>
          <w:highlight w:val="yellow"/>
        </w:rPr>
        <w:t>iedsdelen.</w:t>
      </w:r>
    </w:p>
    <w:p w:rsidR="006A4294" w:rsidRDefault="006A4294" w:rsidP="003B7B2D"/>
    <w:p w:rsidR="006A4294" w:rsidRDefault="006A4294" w:rsidP="003B7B2D"/>
    <w:p w:rsidR="006A4294" w:rsidRDefault="006A4294" w:rsidP="003B7B2D"/>
    <w:p w:rsidR="006A4294" w:rsidRDefault="006A4294" w:rsidP="003B7B2D"/>
    <w:p w:rsidR="00F25576" w:rsidRPr="006A4294" w:rsidRDefault="003B7B2D" w:rsidP="006A4294">
      <w:pPr>
        <w:pStyle w:val="Lijstalinea"/>
        <w:numPr>
          <w:ilvl w:val="1"/>
          <w:numId w:val="14"/>
        </w:numPr>
        <w:rPr>
          <w:rFonts w:cs="Arial"/>
          <w:sz w:val="28"/>
          <w:szCs w:val="28"/>
          <w:highlight w:val="yellow"/>
        </w:rPr>
      </w:pPr>
      <w:r w:rsidRPr="006A4294">
        <w:rPr>
          <w:sz w:val="28"/>
          <w:szCs w:val="28"/>
          <w:highlight w:val="yellow"/>
        </w:rPr>
        <w:t xml:space="preserve"> Landschapsecologische interpretatie - </w:t>
      </w:r>
      <w:r w:rsidRPr="006A4294">
        <w:rPr>
          <w:rFonts w:cs="Arial"/>
          <w:sz w:val="28"/>
          <w:szCs w:val="28"/>
          <w:highlight w:val="yellow"/>
        </w:rPr>
        <w:t>Succe</w:t>
      </w:r>
      <w:r w:rsidR="00F25576" w:rsidRPr="006A4294">
        <w:rPr>
          <w:rFonts w:cs="Arial"/>
          <w:sz w:val="28"/>
          <w:szCs w:val="28"/>
          <w:highlight w:val="yellow"/>
        </w:rPr>
        <w:t>ssie en zonering</w:t>
      </w:r>
    </w:p>
    <w:p w:rsidR="00F25576" w:rsidRDefault="00F25576" w:rsidP="003B7B2D">
      <w:pPr>
        <w:rPr>
          <w:rFonts w:cs="Arial"/>
          <w:sz w:val="28"/>
          <w:szCs w:val="28"/>
          <w:highlight w:val="yellow"/>
        </w:rPr>
      </w:pPr>
    </w:p>
    <w:p w:rsidR="003B7B2D" w:rsidRPr="00F76F22" w:rsidRDefault="003B7B2D" w:rsidP="003B7B2D">
      <w:pPr>
        <w:rPr>
          <w:rFonts w:cs="Arial"/>
          <w:highlight w:val="cyan"/>
        </w:rPr>
      </w:pPr>
      <w:r w:rsidRPr="00785F47">
        <w:rPr>
          <w:rFonts w:cs="Arial"/>
          <w:highlight w:val="cyan"/>
        </w:rPr>
        <w:t xml:space="preserve">moet minstens worden beschreven op het niveau van onderstaande indeling, of verbijzonderingen daarvan (bijv de vereenvoudige legenda-eenheden) en voor zover substantiëel voorkomend in het totale karteergebied. Daarbij </w:t>
      </w:r>
      <w:r w:rsidRPr="00F25576">
        <w:rPr>
          <w:rFonts w:cs="Arial"/>
          <w:highlight w:val="cyan"/>
        </w:rPr>
        <w:t xml:space="preserve">zoveel mogelijk </w:t>
      </w:r>
      <w:r w:rsidR="00785F47" w:rsidRPr="00F25576">
        <w:rPr>
          <w:rFonts w:cs="Arial"/>
          <w:highlight w:val="cyan"/>
        </w:rPr>
        <w:t xml:space="preserve">is </w:t>
      </w:r>
      <w:r w:rsidRPr="00F25576">
        <w:rPr>
          <w:rFonts w:cs="Arial"/>
          <w:highlight w:val="cyan"/>
        </w:rPr>
        <w:t xml:space="preserve">de volgorde aanhouden van de Klassenindeling van de Vegetatiecatalogus van Staatsbosbeheer. </w:t>
      </w:r>
      <w:r w:rsidR="00F76F22" w:rsidRPr="00F76F22">
        <w:rPr>
          <w:rFonts w:cs="Arial"/>
          <w:highlight w:val="cyan"/>
        </w:rPr>
        <w:t>Bijvoorbeeld:</w:t>
      </w:r>
    </w:p>
    <w:p w:rsidR="003B7B2D" w:rsidRPr="00F76F22" w:rsidRDefault="003B7B2D" w:rsidP="003B7B2D">
      <w:pPr>
        <w:rPr>
          <w:rFonts w:cs="Arial"/>
          <w:highlight w:val="cyan"/>
        </w:rPr>
      </w:pPr>
    </w:p>
    <w:p w:rsidR="003B7B2D" w:rsidRPr="00F76F22" w:rsidRDefault="003B7B2D" w:rsidP="003B7B2D">
      <w:pPr>
        <w:pStyle w:val="Lijstalinea"/>
        <w:numPr>
          <w:ilvl w:val="0"/>
          <w:numId w:val="17"/>
        </w:numPr>
        <w:rPr>
          <w:rFonts w:cs="Arial"/>
          <w:highlight w:val="cyan"/>
        </w:rPr>
      </w:pPr>
      <w:r w:rsidRPr="00F76F22">
        <w:rPr>
          <w:rFonts w:cs="Arial"/>
          <w:highlight w:val="cyan"/>
        </w:rPr>
        <w:lastRenderedPageBreak/>
        <w:t>Wateren</w:t>
      </w:r>
    </w:p>
    <w:p w:rsidR="003B7B2D" w:rsidRPr="00F76F22" w:rsidRDefault="003B7B2D" w:rsidP="003B7B2D">
      <w:pPr>
        <w:pStyle w:val="Lijstalinea"/>
        <w:numPr>
          <w:ilvl w:val="0"/>
          <w:numId w:val="17"/>
        </w:numPr>
        <w:rPr>
          <w:rFonts w:cs="Arial"/>
          <w:highlight w:val="cyan"/>
        </w:rPr>
      </w:pPr>
      <w:r w:rsidRPr="00F76F22">
        <w:rPr>
          <w:rFonts w:cs="Arial"/>
          <w:highlight w:val="cyan"/>
        </w:rPr>
        <w:t>Droogvallende wateren</w:t>
      </w:r>
    </w:p>
    <w:p w:rsidR="003B7B2D" w:rsidRPr="00F76F22" w:rsidRDefault="003B7B2D" w:rsidP="003B7B2D">
      <w:pPr>
        <w:pStyle w:val="Lijstalinea"/>
        <w:numPr>
          <w:ilvl w:val="0"/>
          <w:numId w:val="17"/>
        </w:numPr>
        <w:rPr>
          <w:rFonts w:cs="Arial"/>
          <w:highlight w:val="cyan"/>
        </w:rPr>
      </w:pPr>
      <w:r w:rsidRPr="00F76F22">
        <w:rPr>
          <w:rFonts w:cs="Arial"/>
          <w:highlight w:val="cyan"/>
        </w:rPr>
        <w:t>Riet- en zeggenmoerassen</w:t>
      </w:r>
    </w:p>
    <w:p w:rsidR="003B7B2D" w:rsidRPr="00F76F22" w:rsidRDefault="003B7B2D" w:rsidP="003B7B2D">
      <w:pPr>
        <w:pStyle w:val="Lijstalinea"/>
        <w:numPr>
          <w:ilvl w:val="0"/>
          <w:numId w:val="17"/>
        </w:numPr>
        <w:rPr>
          <w:rFonts w:cs="Arial"/>
          <w:highlight w:val="cyan"/>
        </w:rPr>
      </w:pPr>
      <w:r w:rsidRPr="00F76F22">
        <w:rPr>
          <w:rFonts w:cs="Arial"/>
          <w:highlight w:val="cyan"/>
        </w:rPr>
        <w:t>Kleine zeggenvegetaties / natte schraallanden / duinvalleien</w:t>
      </w:r>
    </w:p>
    <w:p w:rsidR="003B7B2D" w:rsidRPr="00F76F22" w:rsidRDefault="003B7B2D" w:rsidP="003B7B2D">
      <w:pPr>
        <w:pStyle w:val="Lijstalinea"/>
        <w:numPr>
          <w:ilvl w:val="0"/>
          <w:numId w:val="17"/>
        </w:numPr>
        <w:rPr>
          <w:rFonts w:cs="Arial"/>
          <w:highlight w:val="cyan"/>
        </w:rPr>
      </w:pPr>
      <w:r w:rsidRPr="00F76F22">
        <w:rPr>
          <w:rFonts w:cs="Arial"/>
          <w:highlight w:val="cyan"/>
        </w:rPr>
        <w:t>Hoogveen</w:t>
      </w:r>
    </w:p>
    <w:p w:rsidR="003B7B2D" w:rsidRPr="00F76F22" w:rsidRDefault="003B7B2D" w:rsidP="003B7B2D">
      <w:pPr>
        <w:pStyle w:val="Lijstalinea"/>
        <w:numPr>
          <w:ilvl w:val="0"/>
          <w:numId w:val="17"/>
        </w:numPr>
        <w:rPr>
          <w:rFonts w:cs="Arial"/>
          <w:highlight w:val="cyan"/>
        </w:rPr>
      </w:pPr>
      <w:r w:rsidRPr="00F76F22">
        <w:rPr>
          <w:rFonts w:cs="Arial"/>
          <w:highlight w:val="cyan"/>
        </w:rPr>
        <w:t>Vennen</w:t>
      </w:r>
    </w:p>
    <w:p w:rsidR="003B7B2D" w:rsidRPr="00F76F22" w:rsidRDefault="003B7B2D" w:rsidP="003B7B2D">
      <w:pPr>
        <w:pStyle w:val="Lijstalinea"/>
        <w:numPr>
          <w:ilvl w:val="0"/>
          <w:numId w:val="17"/>
        </w:numPr>
        <w:rPr>
          <w:rFonts w:cs="Arial"/>
          <w:highlight w:val="cyan"/>
        </w:rPr>
      </w:pPr>
      <w:r w:rsidRPr="00F76F22">
        <w:rPr>
          <w:rFonts w:cs="Arial"/>
          <w:highlight w:val="cyan"/>
        </w:rPr>
        <w:t>Natte heide</w:t>
      </w:r>
    </w:p>
    <w:p w:rsidR="003B7B2D" w:rsidRPr="00F76F22" w:rsidRDefault="003B7B2D" w:rsidP="003B7B2D">
      <w:pPr>
        <w:pStyle w:val="Lijstalinea"/>
        <w:numPr>
          <w:ilvl w:val="0"/>
          <w:numId w:val="17"/>
        </w:numPr>
        <w:rPr>
          <w:rFonts w:cs="Arial"/>
          <w:highlight w:val="cyan"/>
        </w:rPr>
      </w:pPr>
      <w:r w:rsidRPr="00F76F22">
        <w:rPr>
          <w:rFonts w:cs="Arial"/>
          <w:highlight w:val="cyan"/>
        </w:rPr>
        <w:t>Droge heide</w:t>
      </w:r>
    </w:p>
    <w:p w:rsidR="003B7B2D" w:rsidRPr="00F76F22" w:rsidRDefault="003B7B2D" w:rsidP="003B7B2D">
      <w:pPr>
        <w:pStyle w:val="Lijstalinea"/>
        <w:numPr>
          <w:ilvl w:val="0"/>
          <w:numId w:val="17"/>
        </w:numPr>
        <w:rPr>
          <w:rFonts w:cs="Arial"/>
          <w:highlight w:val="cyan"/>
        </w:rPr>
      </w:pPr>
      <w:r w:rsidRPr="00F76F22">
        <w:rPr>
          <w:rFonts w:cs="Arial"/>
          <w:highlight w:val="cyan"/>
        </w:rPr>
        <w:t>Voedselrijke graslanden</w:t>
      </w:r>
    </w:p>
    <w:p w:rsidR="003B7B2D" w:rsidRPr="00F76F22" w:rsidRDefault="003B7B2D" w:rsidP="003B7B2D">
      <w:pPr>
        <w:pStyle w:val="Lijstalinea"/>
        <w:numPr>
          <w:ilvl w:val="0"/>
          <w:numId w:val="17"/>
        </w:numPr>
        <w:rPr>
          <w:rFonts w:cs="Arial"/>
          <w:highlight w:val="cyan"/>
        </w:rPr>
      </w:pPr>
      <w:r w:rsidRPr="00F76F22">
        <w:rPr>
          <w:rFonts w:cs="Arial"/>
          <w:highlight w:val="cyan"/>
        </w:rPr>
        <w:t>Matig voedselrijke graslanden</w:t>
      </w:r>
    </w:p>
    <w:p w:rsidR="003B7B2D" w:rsidRPr="00F76F22" w:rsidRDefault="003B7B2D" w:rsidP="003B7B2D">
      <w:pPr>
        <w:pStyle w:val="Lijstalinea"/>
        <w:numPr>
          <w:ilvl w:val="0"/>
          <w:numId w:val="17"/>
        </w:numPr>
        <w:rPr>
          <w:rFonts w:cs="Arial"/>
          <w:highlight w:val="cyan"/>
        </w:rPr>
      </w:pPr>
      <w:r w:rsidRPr="00F76F22">
        <w:rPr>
          <w:rFonts w:cs="Arial"/>
          <w:highlight w:val="cyan"/>
        </w:rPr>
        <w:t>Vochtige schraallanden</w:t>
      </w:r>
    </w:p>
    <w:p w:rsidR="003B7B2D" w:rsidRPr="00F76F22" w:rsidRDefault="003B7B2D" w:rsidP="003B7B2D">
      <w:pPr>
        <w:pStyle w:val="Lijstalinea"/>
        <w:numPr>
          <w:ilvl w:val="0"/>
          <w:numId w:val="17"/>
        </w:numPr>
        <w:rPr>
          <w:rFonts w:cs="Arial"/>
          <w:highlight w:val="cyan"/>
        </w:rPr>
      </w:pPr>
      <w:r w:rsidRPr="00F76F22">
        <w:rPr>
          <w:rFonts w:cs="Arial"/>
          <w:highlight w:val="cyan"/>
        </w:rPr>
        <w:t>Droge schraallanden</w:t>
      </w:r>
    </w:p>
    <w:p w:rsidR="003B7B2D" w:rsidRPr="00F76F22" w:rsidRDefault="003B7B2D" w:rsidP="003B7B2D">
      <w:pPr>
        <w:pStyle w:val="Lijstalinea"/>
        <w:numPr>
          <w:ilvl w:val="0"/>
          <w:numId w:val="17"/>
        </w:numPr>
        <w:rPr>
          <w:rFonts w:cs="Arial"/>
          <w:highlight w:val="cyan"/>
        </w:rPr>
      </w:pPr>
      <w:r w:rsidRPr="00F76F22">
        <w:rPr>
          <w:rFonts w:cs="Arial"/>
          <w:highlight w:val="cyan"/>
        </w:rPr>
        <w:t>Zeereep en droge duinen</w:t>
      </w:r>
    </w:p>
    <w:p w:rsidR="003B7B2D" w:rsidRPr="00F76F22" w:rsidRDefault="003B7B2D" w:rsidP="003B7B2D">
      <w:pPr>
        <w:pStyle w:val="Lijstalinea"/>
        <w:numPr>
          <w:ilvl w:val="0"/>
          <w:numId w:val="17"/>
        </w:numPr>
        <w:rPr>
          <w:rFonts w:cs="Arial"/>
          <w:highlight w:val="cyan"/>
        </w:rPr>
      </w:pPr>
      <w:r w:rsidRPr="00F76F22">
        <w:rPr>
          <w:rFonts w:cs="Arial"/>
          <w:highlight w:val="cyan"/>
        </w:rPr>
        <w:t>Kwelders</w:t>
      </w:r>
    </w:p>
    <w:p w:rsidR="003B7B2D" w:rsidRPr="00F76F22" w:rsidRDefault="003B7B2D" w:rsidP="003B7B2D">
      <w:pPr>
        <w:pStyle w:val="Lijstalinea"/>
        <w:numPr>
          <w:ilvl w:val="0"/>
          <w:numId w:val="17"/>
        </w:numPr>
        <w:rPr>
          <w:rFonts w:cs="Arial"/>
          <w:highlight w:val="cyan"/>
        </w:rPr>
      </w:pPr>
      <w:r w:rsidRPr="00F76F22">
        <w:rPr>
          <w:rFonts w:cs="Arial"/>
          <w:highlight w:val="cyan"/>
        </w:rPr>
        <w:t>Ruigten</w:t>
      </w:r>
    </w:p>
    <w:p w:rsidR="003B7B2D" w:rsidRPr="00F76F22" w:rsidRDefault="003B7B2D" w:rsidP="003B7B2D">
      <w:pPr>
        <w:pStyle w:val="Lijstalinea"/>
        <w:numPr>
          <w:ilvl w:val="0"/>
          <w:numId w:val="17"/>
        </w:numPr>
        <w:rPr>
          <w:rFonts w:cs="Arial"/>
          <w:highlight w:val="cyan"/>
        </w:rPr>
      </w:pPr>
      <w:r w:rsidRPr="00F76F22">
        <w:rPr>
          <w:rFonts w:cs="Arial"/>
          <w:highlight w:val="cyan"/>
        </w:rPr>
        <w:t>Bossen- en struwelen</w:t>
      </w:r>
    </w:p>
    <w:p w:rsidR="003B7B2D" w:rsidRPr="00F76F22" w:rsidRDefault="003B7B2D" w:rsidP="003B7B2D">
      <w:pPr>
        <w:pStyle w:val="Lijstalinea"/>
        <w:numPr>
          <w:ilvl w:val="0"/>
          <w:numId w:val="17"/>
        </w:numPr>
        <w:rPr>
          <w:rFonts w:cs="Arial"/>
          <w:highlight w:val="cyan"/>
        </w:rPr>
      </w:pPr>
      <w:r w:rsidRPr="00F76F22">
        <w:rPr>
          <w:rFonts w:cs="Arial"/>
          <w:highlight w:val="cyan"/>
        </w:rPr>
        <w:t>Weinig of niet begroeid / overig</w:t>
      </w:r>
    </w:p>
    <w:p w:rsidR="00103E2F" w:rsidRDefault="00103E2F" w:rsidP="003B7B2D">
      <w:pPr>
        <w:rPr>
          <w:rFonts w:cs="Arial"/>
          <w:highlight w:val="cyan"/>
        </w:rPr>
      </w:pPr>
    </w:p>
    <w:p w:rsidR="00F76F22" w:rsidRPr="00F76F22" w:rsidRDefault="00F76F22" w:rsidP="003B7B2D">
      <w:pPr>
        <w:rPr>
          <w:rFonts w:cs="Arial"/>
        </w:rPr>
      </w:pPr>
      <w:r w:rsidRPr="00F76F22">
        <w:rPr>
          <w:rFonts w:cs="Arial"/>
        </w:rPr>
        <w:t>Verfijnde indelingen of combinaties kunnen in specifieke karteringen zinvol zijn.</w:t>
      </w:r>
    </w:p>
    <w:p w:rsidR="00103E2F" w:rsidRPr="00F76F22" w:rsidRDefault="00103E2F" w:rsidP="003B7B2D">
      <w:pPr>
        <w:rPr>
          <w:rFonts w:cs="Arial"/>
        </w:rPr>
      </w:pPr>
    </w:p>
    <w:p w:rsidR="00532E70" w:rsidRDefault="00103E2F" w:rsidP="00103E2F">
      <w:pPr>
        <w:rPr>
          <w:rFonts w:cs="Arial"/>
        </w:rPr>
      </w:pPr>
      <w:r w:rsidRPr="00F76F22">
        <w:rPr>
          <w:rFonts w:cs="Arial"/>
        </w:rPr>
        <w:t>Voorbeeld qua aard en mate van beschrijving van de paragraaf:</w:t>
      </w:r>
      <w:r>
        <w:rPr>
          <w:rFonts w:cs="Arial"/>
        </w:rPr>
        <w:t xml:space="preserve"> </w:t>
      </w:r>
    </w:p>
    <w:p w:rsidR="00532E70" w:rsidRDefault="00532E70" w:rsidP="00103E2F">
      <w:pPr>
        <w:rPr>
          <w:rFonts w:cs="Arial"/>
        </w:rPr>
      </w:pPr>
    </w:p>
    <w:p w:rsidR="00103E2F" w:rsidRPr="00F25576" w:rsidRDefault="00103E2F" w:rsidP="00103E2F">
      <w:pPr>
        <w:rPr>
          <w:rFonts w:cs="Arial"/>
          <w:highlight w:val="yellow"/>
        </w:rPr>
      </w:pPr>
      <w:r w:rsidRPr="00F25576">
        <w:rPr>
          <w:rFonts w:ascii="Helvetica-BoldOblique" w:hAnsi="Helvetica-BoldOblique" w:cs="Helvetica-BoldOblique"/>
          <w:b/>
          <w:bCs/>
          <w:i/>
          <w:iCs/>
          <w:kern w:val="0"/>
          <w:sz w:val="26"/>
          <w:szCs w:val="26"/>
          <w:highlight w:val="yellow"/>
        </w:rPr>
        <w:t>Successie en zonering</w:t>
      </w:r>
    </w:p>
    <w:p w:rsidR="00103E2F" w:rsidRPr="00532E70" w:rsidRDefault="00103E2F"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p>
    <w:p w:rsidR="00103E2F" w:rsidRDefault="00103E2F" w:rsidP="00103E2F">
      <w:pPr>
        <w:autoSpaceDE w:val="0"/>
        <w:autoSpaceDN w:val="0"/>
        <w:adjustRightInd w:val="0"/>
        <w:spacing w:line="240" w:lineRule="auto"/>
        <w:rPr>
          <w:rFonts w:ascii="Helvetica-BoldOblique" w:hAnsi="Helvetica-BoldOblique" w:cs="Helvetica-BoldOblique"/>
          <w:b/>
          <w:bCs/>
          <w:i/>
          <w:iCs/>
          <w:kern w:val="0"/>
          <w:sz w:val="19"/>
          <w:szCs w:val="19"/>
        </w:rPr>
      </w:pPr>
      <w:r w:rsidRPr="00532E70">
        <w:rPr>
          <w:rFonts w:ascii="Helvetica-BoldOblique" w:hAnsi="Helvetica-BoldOblique" w:cs="Helvetica-BoldOblique"/>
          <w:b/>
          <w:bCs/>
          <w:i/>
          <w:iCs/>
          <w:kern w:val="0"/>
          <w:sz w:val="19"/>
          <w:szCs w:val="19"/>
          <w:highlight w:val="cyan"/>
        </w:rPr>
        <w:t>“Riet- en hooimoerassen en overstromingsgraslanden</w:t>
      </w:r>
    </w:p>
    <w:p w:rsidR="00F25576" w:rsidRDefault="00F25576" w:rsidP="00103E2F">
      <w:pPr>
        <w:autoSpaceDE w:val="0"/>
        <w:autoSpaceDN w:val="0"/>
        <w:adjustRightInd w:val="0"/>
        <w:spacing w:line="240" w:lineRule="auto"/>
        <w:rPr>
          <w:rFonts w:ascii="Helvetica-BoldOblique" w:hAnsi="Helvetica-BoldOblique" w:cs="Helvetica-BoldOblique"/>
          <w:b/>
          <w:bCs/>
          <w:i/>
          <w:iCs/>
          <w:kern w:val="0"/>
          <w:sz w:val="19"/>
          <w:szCs w:val="19"/>
        </w:rPr>
      </w:pP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successie van deze vegetaties hangt in het algemeen samen met processen als verzoeting,</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verlanding, opslibbing en ontwatering. De standplaats variatie van de vegetatietypen van deze milieus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hangt samen met ecologische factoren als zoutgehalte, waterdiepte cq. grondwaterstand.</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verlanding van open water wordt bepaald door het zoutgehalte bij de uitgangssituatie. Onder</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brakke omstandigheden treedt een andere verlandingsreeks op dan onder zoete omstandigheden. Als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gevolg van verlanding (ophoping van organisch en anorganisch materiaal) of hydrologische ingrepen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(ontwatering, etc.) kan het systeem zoeter en droger worden. Zo kan bijvoorbeeld door verzoeting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gemeenschap van Heen (08B2-2) overgaan in een soortenarme Rietgemeenschap, waarin de vorm</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van Heen van de gemeenschap van Riet (08B2-3) een overgangsfase vormt. Als de omstandigheden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echter even brak blijven en de rietlanden intensief worden gemaaid is een ontwikkeling mogelijk naar</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zilte vormen van overstromingsgraslanden (gemeenschap van Fioringras, vorm van Zilte rus) (12B2-</w:t>
      </w:r>
    </w:p>
    <w:p w:rsidR="00532E70"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 xml:space="preserve">1). </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Als het beheer gericht is op niets doen dan kunnen in zoete milieus de soortenarme Rietlanden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sterk gaan verruigen, wat veelal mede wordt veroorzaakt door ontwatering. In vochtige situaties zijn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voornaamste verruigers en Harig wilgenroosje en Koninginnekruid (32-2 en 32-4). Onder drogere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omstandigheden en kalkrijke omstandigheden is dit Duinriet (14-1, 32-3). Door intensief maaien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rietgemeenschappen en verdere ontwatering wordt een ontwikkeling ingezet richting de zoete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vormen van de overstromingsgraslanden (gemeenschap van Fioringras (12B-5, 12B-2, 12B-1, 12B2-</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1)). Onder meer natuurlijke omstandigheden ontwikkelen zich via natuurlijke successie uit rietlanden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grote zeggengemeenschappen, die in het onderzoeksgebied alleen door de gemeenschap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Oeverzegge wordt (08C-1) vertegenwoordigd.</w:t>
      </w:r>
    </w:p>
    <w:p w:rsidR="00532E70" w:rsidRPr="00F25576" w:rsidRDefault="00532E70"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p>
    <w:p w:rsidR="00103E2F" w:rsidRPr="00F25576" w:rsidRDefault="00103E2F"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Schorvegetaties en overstromingsgraslanden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Bij omstandigheden waar zout nog duidelijk van invloed is komen vegetaties van pioniermilieus als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lage gesloten Schorvegetaties voor. De eerste groep van de meest lage schorren wordt hier</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vertegenwoordigd door de gemeenschap van Kortarige zeekraal (25A2-1) de tweede groep, van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lage tot middelhoge schorren, door de gemeenschap van Gewoon kweldergras (26A1-1, 26A1-2).</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Door opslibbing gaat de eerste gemeenschap over in de tweede.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Bij verdere ophoging ontstaan vegetaties van de middelhoge tot hoge schorren, met soorten als Zilte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rus, Melkkruid en Fioringras. Door verdere verzoeting en toenemende isolatie van inunderend zout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water zal de gemeenschap van Zilte rus (26C1-1, 26C1-2) kunnen overgaan in de gemeenschap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Fioringras. In deze successiereeks vormt de vorm van Zilte rus van de gemeenschap van Fioringras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(12B3-5) de overgangsfase. Een dergelijke verzoeting kan ook worden veroorzaakt door</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veranderingen in de samenstelling van het grondwater. Voor overgangsmilieus van zout naar zoet,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waarvoor de gemeenschap van Fioringras kenmerkend is, kan de soortdiversiteit door beweiding</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(opentrappen van de zode) positief worden beïnvloed. Onder zwak brakke tot zoete maar kalkrijke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lastRenderedPageBreak/>
        <w:t>omstandigheden kan verschraling van overstromingsgraslanden leiden naar soortenarme vormen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gemeenschap van Zilte zegge en Zeegroene zegge (12B3-2). Deze vegetaties ontstaan ook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nature op de kalkhoudende Zeeuwse platen, door ontzilting op het onderste deel van de zout - zoet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gradiënt.</w:t>
      </w:r>
    </w:p>
    <w:p w:rsidR="00532E70" w:rsidRPr="00F25576" w:rsidRDefault="00532E70"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p>
    <w:p w:rsidR="00103E2F" w:rsidRPr="00F25576" w:rsidRDefault="00103E2F"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Natte kalkrijke schraallanden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vegetatieontwikkeling van de natte kalkrijke schraallanden wordt bepaald door factoren als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verzoeting (ontzilting), verschraling, grondwaterstand en oppervlakkige verzuring. Soortenarme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vormen van de gemeenschap van Zilte zegge (12B3-2, 12B3-1) komen voor onder de relatief meest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brakke en voedselrijke omstandigheden. Deze vormen tonen daarbij een verwantschap met de eutrofe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overstromingsgraslanden van zwak brakke standplaatsen. Mogelijk staan de voedselrijkere vormen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meer onder invloed van overstromingswater en een iets ander grondwaterregime dan de overig</w:t>
      </w:r>
    </w:p>
    <w:p w:rsidR="00103E2F" w:rsidRPr="00F25576" w:rsidRDefault="00103E2F" w:rsidP="00103E2F">
      <w:pPr>
        <w:autoSpaceDE w:val="0"/>
        <w:autoSpaceDN w:val="0"/>
        <w:adjustRightInd w:val="0"/>
        <w:spacing w:line="240" w:lineRule="auto"/>
        <w:rPr>
          <w:rFonts w:ascii="Helvetica-Oblique" w:hAnsi="Helvetica-Oblique" w:cs="Helvetica-Oblique"/>
          <w:i/>
          <w:iCs/>
          <w:kern w:val="0"/>
          <w:sz w:val="13"/>
          <w:szCs w:val="13"/>
          <w:highlight w:val="cyan"/>
        </w:rPr>
      </w:pPr>
      <w:r w:rsidRPr="00F25576">
        <w:rPr>
          <w:rFonts w:ascii="Helvetica" w:hAnsi="Helvetica" w:cs="Helvetica"/>
          <w:kern w:val="0"/>
          <w:sz w:val="19"/>
          <w:szCs w:val="19"/>
          <w:highlight w:val="cyan"/>
        </w:rPr>
        <w:t xml:space="preserve">104 </w:t>
      </w:r>
      <w:r w:rsidRPr="00F25576">
        <w:rPr>
          <w:rFonts w:ascii="Helvetica-Oblique" w:hAnsi="Helvetica-Oblique" w:cs="Helvetica-Oblique"/>
          <w:i/>
          <w:iCs/>
          <w:kern w:val="0"/>
          <w:sz w:val="13"/>
          <w:szCs w:val="13"/>
          <w:highlight w:val="cyan"/>
        </w:rPr>
        <w:t>1062a EGG consult Staatsbosbeheer Braakman 2013</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soortenrijke vormen. De soortenrijke vormen met orchideeën en Parnassia (09C3-1, 09C3-2, 09C-1,</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09C3-3) komen voor op relatief zoete standplaatsen. De ontwikkeling hier houdt verband met factoren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als oppervlakkige verzuring als gevolg van stagnatie van regenwater (vorm met veenmossen), lagere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grondwaterstand (vorm van Parnassia) en verruiging veroorzaakt door verdroging en of een niet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optimaal maaibeheer (vorm van Duinriet). Op deze plaatsen komt ook de gemeenschap van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Herfstbitterling en Duizendguldenkruid voor (27A2-1, 27A2-2). Onderscheidend m.b.t.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gemeenschap van Zilte zegge is dat op deze locaties geplagd is of anderszins de bodem is</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vrijgemaakt. De geëigende beheersvorm is in het najaar maaien en afvoeren. Bij niets doen gaan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deze waardevolle vegetaties snel over in Kruipwilgstruweel. Op natte plaatsen kunnen ook wilgen of</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elzen opslaan.</w:t>
      </w:r>
    </w:p>
    <w:p w:rsidR="00532E70" w:rsidRPr="00F25576" w:rsidRDefault="00532E70"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p>
    <w:p w:rsidR="00103E2F" w:rsidRPr="00F25576" w:rsidRDefault="00103E2F"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Hooi- en weilanden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(Matig) Voedselrijke graslanden komen op meerdere plaatsen voor. Door verschraling van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gemeenschap van Engels raaigras (16-7, 16-8). door middel van begrazing, maaien en afvoeren 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het achterwege blijven van mestgiften (kunstmest) kunnen zich schralere typen ontwikkelen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(witbolgraslanden: (16-7, 16-8, 16-2, 16-3, 16-6)). Het eindstadium binnen de verschraling op</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basenhoudende, vochtige bodems wordt gevormd door de gemeenschap van Kamgras (16C4-1,</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16C4-2, 16C4-3). De schralere kamgrasvegetaties kunnen in het onderzoeksgebied redelijk</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soortenrijk zijn (15-18 soorten per 4 m2). Te verwachten is dat de soortenrijkdom bij een verdergaande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verschraling zal toenemen.</w:t>
      </w:r>
    </w:p>
    <w:p w:rsidR="00532E70" w:rsidRPr="00F25576" w:rsidRDefault="00532E70"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p>
    <w:p w:rsidR="00103E2F" w:rsidRPr="00F25576" w:rsidRDefault="00103E2F" w:rsidP="00103E2F">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Bossen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Zowel de Essen-Iepenbossen en de Schietwilgenbossen, die de voornaamste bossen vormen in het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onderzoeksgebied, bestaan voornamelijk uit jonge aangeplante bossen met een ruigtkruidenrijke- 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grasrijke ondergroei. De natuurwetenschappelijke betekenis van deze bossen is gering. Door het</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betrekkelijke monotone karakter van deze bossen is het weinig zinvol hieraan veel aandacht te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besteden. De vegetatieontwikkeling van deze bossen naar een meer soortenrijke en karakteristiek</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bosvegetatie is afhankelijk van de ontwikkeling van een stabiele en karakteristieke boshumus. Op de</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lange termijn zal men goed ontwikkelde vormen van het Fraxino-Ulmetum (bij de Essen-Iepenbossen)</w:t>
      </w:r>
    </w:p>
    <w:p w:rsidR="00103E2F" w:rsidRPr="00F25576" w:rsidRDefault="00103E2F" w:rsidP="00103E2F">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en het Pruno-Fraxinetum (bij de Schietwilgenbossen) mogen verwachten. Rond de Westgeul is het</w:t>
      </w:r>
    </w:p>
    <w:p w:rsidR="00103E2F" w:rsidRDefault="00103E2F" w:rsidP="00103E2F">
      <w:pPr>
        <w:autoSpaceDE w:val="0"/>
        <w:autoSpaceDN w:val="0"/>
        <w:adjustRightInd w:val="0"/>
        <w:spacing w:line="240" w:lineRule="auto"/>
        <w:rPr>
          <w:rFonts w:ascii="Helvetica" w:hAnsi="Helvetica" w:cs="Helvetica"/>
          <w:kern w:val="0"/>
          <w:sz w:val="19"/>
          <w:szCs w:val="19"/>
        </w:rPr>
      </w:pPr>
      <w:r w:rsidRPr="00F25576">
        <w:rPr>
          <w:rFonts w:ascii="Helvetica" w:hAnsi="Helvetica" w:cs="Helvetica"/>
          <w:kern w:val="0"/>
          <w:sz w:val="19"/>
          <w:szCs w:val="19"/>
          <w:highlight w:val="cyan"/>
        </w:rPr>
        <w:t>milieu natter en basenrijk; hier kunnen lokaal elzenbroekbosjes en grauwe wilgenstruwelen ontstaan.”</w:t>
      </w:r>
    </w:p>
    <w:p w:rsidR="00103E2F" w:rsidRDefault="00103E2F" w:rsidP="00103E2F">
      <w:pPr>
        <w:rPr>
          <w:rFonts w:ascii="Helvetica" w:hAnsi="Helvetica" w:cs="Helvetica"/>
          <w:kern w:val="0"/>
          <w:sz w:val="19"/>
          <w:szCs w:val="19"/>
        </w:rPr>
      </w:pPr>
    </w:p>
    <w:p w:rsidR="00103E2F" w:rsidRDefault="00103E2F" w:rsidP="00103E2F">
      <w:pPr>
        <w:rPr>
          <w:rFonts w:ascii="Helvetica" w:hAnsi="Helvetica" w:cs="Helvetica"/>
          <w:kern w:val="0"/>
          <w:sz w:val="19"/>
          <w:szCs w:val="19"/>
        </w:rPr>
      </w:pPr>
    </w:p>
    <w:p w:rsidR="00103E2F" w:rsidRDefault="00103E2F" w:rsidP="00103E2F">
      <w:pPr>
        <w:rPr>
          <w:rFonts w:ascii="Helvetica" w:hAnsi="Helvetica" w:cs="Helvetica"/>
          <w:kern w:val="0"/>
          <w:sz w:val="19"/>
          <w:szCs w:val="19"/>
        </w:rPr>
      </w:pPr>
    </w:p>
    <w:p w:rsidR="00103E2F" w:rsidRPr="006A4294" w:rsidRDefault="00103E2F" w:rsidP="00103E2F">
      <w:pPr>
        <w:rPr>
          <w:rFonts w:cs="Arial"/>
          <w:sz w:val="28"/>
          <w:szCs w:val="28"/>
          <w:highlight w:val="cyan"/>
        </w:rPr>
      </w:pPr>
    </w:p>
    <w:p w:rsidR="00532E70" w:rsidRPr="006A4294" w:rsidRDefault="003B7B2D" w:rsidP="006A4294">
      <w:pPr>
        <w:pStyle w:val="Lijstalinea"/>
        <w:numPr>
          <w:ilvl w:val="1"/>
          <w:numId w:val="14"/>
        </w:numPr>
        <w:rPr>
          <w:rFonts w:cs="Arial"/>
          <w:highlight w:val="yellow"/>
        </w:rPr>
      </w:pPr>
      <w:r w:rsidRPr="006A4294">
        <w:rPr>
          <w:rFonts w:cs="Arial"/>
          <w:sz w:val="28"/>
          <w:szCs w:val="28"/>
          <w:highlight w:val="yellow"/>
        </w:rPr>
        <w:t xml:space="preserve"> Landschapsecologische beschrijving van de deelgebieden</w:t>
      </w:r>
    </w:p>
    <w:p w:rsidR="00F25576" w:rsidRDefault="00F25576" w:rsidP="003B7B2D">
      <w:pPr>
        <w:rPr>
          <w:rFonts w:cs="Arial"/>
          <w:highlight w:val="cyan"/>
        </w:rPr>
      </w:pPr>
    </w:p>
    <w:p w:rsidR="003B7B2D" w:rsidRPr="00F25576" w:rsidRDefault="00F25576" w:rsidP="003B7B2D">
      <w:r w:rsidRPr="00F25576">
        <w:rPr>
          <w:rFonts w:cs="Arial"/>
        </w:rPr>
        <w:t xml:space="preserve">Hierin </w:t>
      </w:r>
      <w:r w:rsidR="00532E70" w:rsidRPr="00F25576">
        <w:rPr>
          <w:rFonts w:cs="Arial"/>
        </w:rPr>
        <w:t>zij</w:t>
      </w:r>
      <w:r w:rsidR="003B7B2D" w:rsidRPr="00F25576">
        <w:rPr>
          <w:rFonts w:cs="Arial"/>
        </w:rPr>
        <w:t xml:space="preserve">n voor de meetvragen relevante beschrijvingen voor dat </w:t>
      </w:r>
      <w:r w:rsidR="00532E70" w:rsidRPr="00F25576">
        <w:rPr>
          <w:rFonts w:cs="Arial"/>
        </w:rPr>
        <w:t>specifieke gebied gegeven</w:t>
      </w:r>
      <w:r w:rsidR="003B7B2D" w:rsidRPr="00F25576">
        <w:rPr>
          <w:rFonts w:cs="Arial"/>
        </w:rPr>
        <w:t xml:space="preserve">. Daarbij kan eventueel voort geborduurd worden op </w:t>
      </w:r>
      <w:r w:rsidR="003B7B2D" w:rsidRPr="00F25576">
        <w:t xml:space="preserve">‘Par 5. 1’. </w:t>
      </w:r>
    </w:p>
    <w:p w:rsidR="003B7B2D" w:rsidRPr="00210E7A" w:rsidRDefault="003B7B2D" w:rsidP="003B7B2D">
      <w:r w:rsidRPr="00F25576">
        <w:t>Opdrachtnemer legt op de startbespreking de indeling in deelgebieden (mogelijk gedeeltelijk al  voorgeschreven in de offerteaanvraag) ter goedkeuring voor.</w:t>
      </w:r>
    </w:p>
    <w:p w:rsidR="00883999" w:rsidRDefault="00883999" w:rsidP="00210E7A"/>
    <w:p w:rsidR="003940AA" w:rsidRDefault="003940AA" w:rsidP="00210E7A"/>
    <w:p w:rsidR="003940AA" w:rsidRPr="003940AA" w:rsidRDefault="003940AA" w:rsidP="003940AA">
      <w:r w:rsidRPr="003940AA">
        <w:t xml:space="preserve">Voorbeeld van </w:t>
      </w:r>
      <w:r>
        <w:t xml:space="preserve">aard en mate van </w:t>
      </w:r>
      <w:r w:rsidRPr="003940AA">
        <w:t>paragraaf ‘deelgebieden</w:t>
      </w:r>
      <w:r w:rsidR="00F76F22">
        <w:t>.</w:t>
      </w:r>
      <w:r>
        <w:t xml:space="preserve"> </w:t>
      </w:r>
    </w:p>
    <w:p w:rsidR="006A4294" w:rsidRDefault="006A4294" w:rsidP="006A4294">
      <w:pPr>
        <w:autoSpaceDE w:val="0"/>
        <w:autoSpaceDN w:val="0"/>
        <w:adjustRightInd w:val="0"/>
        <w:spacing w:line="240" w:lineRule="auto"/>
        <w:rPr>
          <w:rFonts w:ascii="Helvetica-BoldOblique" w:hAnsi="Helvetica-BoldOblique" w:cs="Helvetica-BoldOblique"/>
          <w:b/>
          <w:bCs/>
          <w:i/>
          <w:iCs/>
          <w:kern w:val="0"/>
        </w:rPr>
      </w:pPr>
    </w:p>
    <w:p w:rsidR="003940AA" w:rsidRPr="006A4294" w:rsidRDefault="003940AA" w:rsidP="006A4294">
      <w:pPr>
        <w:autoSpaceDE w:val="0"/>
        <w:autoSpaceDN w:val="0"/>
        <w:adjustRightInd w:val="0"/>
        <w:spacing w:line="240" w:lineRule="auto"/>
        <w:rPr>
          <w:rFonts w:ascii="Helvetica-BoldOblique" w:hAnsi="Helvetica-BoldOblique" w:cs="Helvetica-BoldOblique"/>
          <w:b/>
          <w:bCs/>
          <w:i/>
          <w:iCs/>
          <w:kern w:val="0"/>
          <w:sz w:val="22"/>
          <w:szCs w:val="22"/>
          <w:highlight w:val="cyan"/>
        </w:rPr>
      </w:pPr>
      <w:r w:rsidRPr="006A4294">
        <w:rPr>
          <w:rFonts w:ascii="Helvetica-BoldOblique" w:hAnsi="Helvetica-BoldOblique" w:cs="Helvetica-BoldOblique"/>
          <w:b/>
          <w:bCs/>
          <w:i/>
          <w:iCs/>
          <w:kern w:val="0"/>
          <w:sz w:val="22"/>
          <w:szCs w:val="22"/>
          <w:highlight w:val="cyan"/>
        </w:rPr>
        <w:t>Westgeul</w:t>
      </w:r>
    </w:p>
    <w:p w:rsidR="003940AA" w:rsidRPr="00F25576" w:rsidRDefault="003940AA" w:rsidP="003940AA">
      <w:pPr>
        <w:pStyle w:val="Lijstalinea"/>
        <w:autoSpaceDE w:val="0"/>
        <w:autoSpaceDN w:val="0"/>
        <w:adjustRightInd w:val="0"/>
        <w:spacing w:line="240" w:lineRule="auto"/>
        <w:ind w:left="1428"/>
        <w:rPr>
          <w:rFonts w:ascii="Helvetica-BoldOblique" w:hAnsi="Helvetica-BoldOblique" w:cs="Helvetica-BoldOblique"/>
          <w:b/>
          <w:bCs/>
          <w:i/>
          <w:iCs/>
          <w:kern w:val="0"/>
          <w:highlight w:val="cyan"/>
        </w:rPr>
      </w:pP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Dit deelgebied omvatte in 2013 ca. 40 ha. dat is gekarteerd op vegetatie en flora. Bovendien is voor</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ca. 19,3 ha. alleen een florakartering uitgevoerd. In 2003 werd hiervan ca. 32 ha. gekarteerd, oftewel</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ca. 80% van het areaal van de vegetatiekartering van 2013. Bij de vergelijking dient nog een</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lastRenderedPageBreak/>
        <w:t>kanttekening te worden geplaatst: het aantal gebruikte lokale typen in het zelfde deelgebied verschilt</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nogal: ca. 65 bij de kartering van 2013, tegen ca. 40 typen bij de kartering van 2003, oftewel zo’n 60%</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van het aantal typen. De vorige kartering lijkt derhalve op een globalere wijze te zijn uitgevoerd dan de kartering van 2013..</w:t>
      </w:r>
    </w:p>
    <w:p w:rsidR="003940AA" w:rsidRPr="00F25576" w:rsidRDefault="003940AA" w:rsidP="003940AA">
      <w:pPr>
        <w:autoSpaceDE w:val="0"/>
        <w:autoSpaceDN w:val="0"/>
        <w:adjustRightInd w:val="0"/>
        <w:spacing w:line="240" w:lineRule="auto"/>
        <w:rPr>
          <w:rFonts w:ascii="Helvetica" w:hAnsi="Helvetica" w:cs="Helvetica"/>
          <w:kern w:val="0"/>
          <w:highlight w:val="cyan"/>
        </w:rPr>
      </w:pP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Tabel 5.2 geeft een overzicht van de gekarteerde plantengemeenschappen, geordend naar</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ecologische groepen. De diversiteit aan plantengemeenschappen is in dit deelgebied de afgelopen</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tien jaar toegenomen van ca. 40 naar 64 typen. We zien vooral een toename van diversiteit in de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bloemrijke natte schraallanden, ook neemt het areaal daarvan aanzienlijk toe van ca. 14% naar 21%.</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Als we naar het zuivere oppervlak kijken van deze schraallanden is het bijna verdubbeld: een</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toename van ca. 89%. Daarbij zijn vooral typen van de gemeenschap van Zilte zegge met zeldzame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soorten als Parnassia (09C3-2) aanzienlijk in areaal toegenomen: van ongeveer nul naar 3 ha. Ook is</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een nieuwe associatie aangetroffen: de gemeenschap van Herfstbitterling en Duizendguldenkruid</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(27A2). Dat geeft een aan dat het beheer van Staatsbosbeheer de afgelopen 10 jaar een aanzienlijke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prestatie heeft geleverd in de Westgeul. Met name het afgraven van brede oeverzones heeft daarbij –</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naast een adequaat maaibeheer - waarschijnlijk de grootste natuurwinst opgeleverd. Ook andere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vegetatiegroepen zijn meer divers geworden, zoals de rietmoerassen; bovendien zijn nu in de geul op</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kleine schaal schorvegetaties aangetroffen. De ontwikkeling gaat gepaard met een duidelijk afname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van ruigten en storingsvegetaties, als ook van overstromingsgrasland, voedselrijk grasland en</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struweel. In tabel 5.2 lijkt het totale areaal aan bos te zijn toegenomen. De achtergrond hiervan moet</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evenwel worden gezocht in het wat grotere gekarteerde areaal in 2013 t.o.v. 2003.</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Als we kijken naar de typen met zilte of brakke soorten (zoals 12B3-2, 12B-2 en12B3-5) dan blijkt het</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areaal daarvan met bijna 1 ha. te zijn toegenomen naar ca. 5,5 ha. Dit wijst erop dat het gebied in de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afgelopen 10 jaar niet verder is verzoet, eerder lijkt het tegendeel het geval: een lichte ‘verbrakking’.</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Dit kan verklaard worden uit een verschraling en met name de maaiveldverlaging in voorheen ruigere</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en voedselrijkere vegetaties, waardoor niet alleen de kalkgebonden vegetaties met Zilte zegge weer</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konden toenemen, maar ook dat de nog altijd aanwezige licht brakke component in de bodem weer</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meer tot uiting kon komen. De Westgeul is in het algemeen zoet te noemen, hoewel zeer lokaal</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‘schorvegetaties’ gedomineerd door Zilte rus en Zeerus voorkomen. Deze soorten treden ook veel op</w:t>
      </w:r>
    </w:p>
    <w:p w:rsidR="003940AA" w:rsidRPr="00F25576" w:rsidRDefault="003940AA" w:rsidP="003940AA">
      <w:pPr>
        <w:autoSpaceDE w:val="0"/>
        <w:autoSpaceDN w:val="0"/>
        <w:adjustRightInd w:val="0"/>
        <w:spacing w:line="240" w:lineRule="auto"/>
        <w:rPr>
          <w:rFonts w:ascii="Helvetica" w:hAnsi="Helvetica" w:cs="Helvetica"/>
          <w:kern w:val="0"/>
          <w:highlight w:val="cyan"/>
        </w:rPr>
      </w:pPr>
      <w:r w:rsidRPr="00F25576">
        <w:rPr>
          <w:rFonts w:ascii="Helvetica" w:hAnsi="Helvetica" w:cs="Helvetica"/>
          <w:kern w:val="0"/>
          <w:highlight w:val="cyan"/>
        </w:rPr>
        <w:t>in de kalkrijke duingraslanden rond de Geul (zie beneden). Binnen het onderzoeksgebied is zij echter</w:t>
      </w:r>
    </w:p>
    <w:p w:rsidR="003940AA" w:rsidRPr="003940AA" w:rsidRDefault="003940AA" w:rsidP="003940AA">
      <w:pPr>
        <w:autoSpaceDE w:val="0"/>
        <w:autoSpaceDN w:val="0"/>
        <w:adjustRightInd w:val="0"/>
        <w:spacing w:line="240" w:lineRule="auto"/>
        <w:rPr>
          <w:rFonts w:ascii="Helvetica" w:hAnsi="Helvetica" w:cs="Helvetica"/>
          <w:kern w:val="0"/>
        </w:rPr>
      </w:pPr>
      <w:r w:rsidRPr="00F25576">
        <w:rPr>
          <w:rFonts w:ascii="Helvetica" w:hAnsi="Helvetica" w:cs="Helvetica"/>
          <w:kern w:val="0"/>
          <w:highlight w:val="cyan"/>
        </w:rPr>
        <w:t>veel zoeter dan de Riemenskreek en het Blikken Weitje (zie par. 2.4).</w:t>
      </w:r>
    </w:p>
    <w:p w:rsidR="003940AA" w:rsidRPr="003940AA" w:rsidRDefault="003940AA" w:rsidP="003940AA">
      <w:pPr>
        <w:rPr>
          <w:rFonts w:ascii="Helvetica" w:hAnsi="Helvetica" w:cs="Helvetica"/>
          <w:kern w:val="0"/>
        </w:rPr>
      </w:pPr>
    </w:p>
    <w:p w:rsidR="003940AA" w:rsidRDefault="003940AA" w:rsidP="003940AA"/>
    <w:p w:rsidR="003940AA" w:rsidRDefault="003940AA" w:rsidP="00210E7A"/>
    <w:p w:rsidR="00785F47" w:rsidRDefault="00785F47" w:rsidP="003B7B2D">
      <w:pPr>
        <w:rPr>
          <w:sz w:val="28"/>
          <w:szCs w:val="28"/>
        </w:rPr>
      </w:pPr>
    </w:p>
    <w:p w:rsidR="003B7B2D" w:rsidRPr="003B7B2D" w:rsidRDefault="003B7B2D" w:rsidP="003B7B2D">
      <w:pPr>
        <w:rPr>
          <w:sz w:val="28"/>
          <w:szCs w:val="28"/>
        </w:rPr>
      </w:pPr>
      <w:r w:rsidRPr="006A4294">
        <w:rPr>
          <w:sz w:val="28"/>
          <w:szCs w:val="28"/>
          <w:highlight w:val="yellow"/>
        </w:rPr>
        <w:t>5.3</w:t>
      </w:r>
      <w:r w:rsidR="006A4294" w:rsidRPr="006A4294">
        <w:rPr>
          <w:sz w:val="28"/>
          <w:szCs w:val="28"/>
          <w:highlight w:val="yellow"/>
        </w:rPr>
        <w:t>.</w:t>
      </w:r>
      <w:r w:rsidRPr="003B7B2D">
        <w:rPr>
          <w:sz w:val="28"/>
          <w:szCs w:val="28"/>
        </w:rPr>
        <w:t xml:space="preserve"> </w:t>
      </w:r>
      <w:r w:rsidRPr="00785F47">
        <w:rPr>
          <w:sz w:val="28"/>
          <w:szCs w:val="28"/>
          <w:highlight w:val="yellow"/>
        </w:rPr>
        <w:t>Natuurwaarden</w:t>
      </w:r>
      <w:r w:rsidRPr="003B7B2D">
        <w:rPr>
          <w:sz w:val="28"/>
          <w:szCs w:val="28"/>
        </w:rPr>
        <w:tab/>
      </w:r>
      <w:r w:rsidRPr="003B7B2D">
        <w:rPr>
          <w:sz w:val="28"/>
          <w:szCs w:val="28"/>
        </w:rPr>
        <w:tab/>
      </w:r>
      <w:r w:rsidRPr="003B7B2D">
        <w:rPr>
          <w:sz w:val="28"/>
          <w:szCs w:val="28"/>
        </w:rPr>
        <w:tab/>
      </w:r>
    </w:p>
    <w:p w:rsidR="003B7B2D" w:rsidRDefault="003B7B2D" w:rsidP="003B7B2D"/>
    <w:p w:rsidR="003B7B2D" w:rsidRDefault="003B7B2D" w:rsidP="003B7B2D">
      <w:r>
        <w:t>Beschrijf dat in deze paragraaf de natuurwaarde van het karteergebied, indien vereist,  gespecificeerd per deelgebied in termen van:</w:t>
      </w:r>
    </w:p>
    <w:p w:rsidR="003B7B2D" w:rsidRDefault="003B7B2D" w:rsidP="003B7B2D"/>
    <w:p w:rsidR="003B7B2D" w:rsidRPr="00F25576" w:rsidRDefault="003B7B2D" w:rsidP="003B7B2D">
      <w:pPr>
        <w:rPr>
          <w:highlight w:val="cyan"/>
        </w:rPr>
      </w:pPr>
      <w:r w:rsidRPr="00F25576">
        <w:rPr>
          <w:b/>
          <w:highlight w:val="cyan"/>
          <w:u w:val="single"/>
        </w:rPr>
        <w:t>5.3.1 Vervangbaarheid van vegetaties</w:t>
      </w:r>
      <w:r w:rsidRPr="00F25576">
        <w:rPr>
          <w:highlight w:val="cyan"/>
        </w:rPr>
        <w:t>, gebruik makend van de door Opdrachtgever geleverde vervangbaarheidswaarden, per vegetatietype of samengenomen tot maximaal op het niveau van de ‘vereenvoudigde legenda’, met een oppervlakteaandeel in % van alle gekarteerde typen.</w:t>
      </w:r>
    </w:p>
    <w:p w:rsidR="003B7B2D" w:rsidRPr="00F25576" w:rsidRDefault="003B7B2D" w:rsidP="003B7B2D">
      <w:pPr>
        <w:rPr>
          <w:highlight w:val="cyan"/>
        </w:rPr>
      </w:pPr>
    </w:p>
    <w:p w:rsidR="003B7B2D" w:rsidRDefault="003B7B2D" w:rsidP="003B7B2D">
      <w:r w:rsidRPr="00F25576">
        <w:rPr>
          <w:b/>
          <w:highlight w:val="cyan"/>
          <w:u w:val="single"/>
        </w:rPr>
        <w:t>5.3.2 Zeldzame soorten</w:t>
      </w:r>
      <w:r w:rsidRPr="00F25576">
        <w:rPr>
          <w:highlight w:val="cyan"/>
        </w:rPr>
        <w:t>, gebaseerd op Rode lijst soorten, al dan niet gecategoriseerd naar Bedreiginsniveau, met hun  'aantal' voor het beschowde (deel-)gebied, waarbij ‘aantal’ staat voor het aantal keren dat de soort in vlakken, op lijnen en als puntwaarneming is aangetroffen.</w:t>
      </w:r>
    </w:p>
    <w:p w:rsidR="003B7B2D" w:rsidRDefault="003B7B2D" w:rsidP="003B7B2D"/>
    <w:p w:rsidR="003940AA" w:rsidRDefault="003940AA" w:rsidP="003940AA">
      <w:r>
        <w:t>Voorbeeld van bespreking van de natuurwaarde op basis van soorten:</w:t>
      </w:r>
    </w:p>
    <w:p w:rsidR="003940AA" w:rsidRDefault="003940AA" w:rsidP="003940AA"/>
    <w:p w:rsidR="00A75FB9" w:rsidRPr="00F25576" w:rsidRDefault="00A75FB9" w:rsidP="00A75FB9">
      <w:pPr>
        <w:autoSpaceDE w:val="0"/>
        <w:autoSpaceDN w:val="0"/>
        <w:adjustRightInd w:val="0"/>
        <w:spacing w:line="240" w:lineRule="auto"/>
        <w:rPr>
          <w:rFonts w:ascii="Helvetica-Oblique" w:hAnsi="Helvetica-Oblique" w:cs="Helvetica-Oblique"/>
          <w:i/>
          <w:iCs/>
          <w:kern w:val="0"/>
          <w:sz w:val="19"/>
          <w:szCs w:val="19"/>
          <w:highlight w:val="cyan"/>
        </w:rPr>
      </w:pPr>
      <w:r w:rsidRPr="00F25576">
        <w:rPr>
          <w:rFonts w:ascii="Helvetica-Oblique" w:hAnsi="Helvetica-Oblique" w:cs="Helvetica-Oblique"/>
          <w:i/>
          <w:iCs/>
          <w:kern w:val="0"/>
          <w:sz w:val="19"/>
          <w:szCs w:val="19"/>
          <w:highlight w:val="cyan"/>
        </w:rPr>
        <w:t>5.1.1 Natuurwaarden</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natuurwaarde van het deel van de Braakman waarvan een vegetatiekaart is gemaakt, is matig</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hoog tot hoog te noemen. In totaal zijn ca. 72 aandachtsoorten gekarteerd, waaronder 23 Rode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lijstsoorten (zie bijlage 7). Dat is gezien de omvang (ca 209 ha) van het gekarteerde gebied een hoog</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aantal. Ter vergelijking, de duinen van Ameland (gekarteerd gebied ca. 680 ha.) heeft 27 Rode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lijstsoorten, de duinen van Egmond-Bakkum in het Noord-Hollands duinreservaat (ca. 1500 ha.) 45, de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Weeribben (ca. 1850 ha.) 26, De Drentsche Aa (660), 46. Een groot aantal soorten is evenwel in hun</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verspreiding beperkt tot de Westgeul (ca 40 ha). Dit deel van het karteringgebied heeft derhalve een</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(zeer) hoge natuurwaarde.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Een negental Rode lijstsoorten komt regelmatig tot zeer regelmatig voor in de Braakman (tussen</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 w:hAnsi="Helvetica" w:cs="Helvetica"/>
          <w:kern w:val="0"/>
          <w:sz w:val="19"/>
          <w:szCs w:val="19"/>
          <w:highlight w:val="cyan"/>
        </w:rPr>
        <w:lastRenderedPageBreak/>
        <w:t xml:space="preserve">haakjes het totaal aantal vindplaatsen in vlak-, lijn- of puntvormige elementen): </w:t>
      </w:r>
      <w:r w:rsidRPr="00F25576">
        <w:rPr>
          <w:rFonts w:ascii="Helvetica-BoldOblique" w:hAnsi="Helvetica-BoldOblique" w:cs="Helvetica-BoldOblique"/>
          <w:b/>
          <w:bCs/>
          <w:i/>
          <w:iCs/>
          <w:kern w:val="0"/>
          <w:sz w:val="19"/>
          <w:szCs w:val="19"/>
          <w:highlight w:val="cyan"/>
        </w:rPr>
        <w:t>Kamgras (90),</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Moeraswespenorchis (88), Geelhartje (53), Stijve ogentroost (50), Parnassia (38), Selderij (21),</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Zeeweegbree (14), Kattedoorn (11) en Grote keverorchis (11).</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 w:hAnsi="Helvetica" w:cs="Helvetica"/>
          <w:kern w:val="0"/>
          <w:sz w:val="19"/>
          <w:szCs w:val="19"/>
          <w:highlight w:val="cyan"/>
        </w:rPr>
        <w:t xml:space="preserve">Minder regelmatig voorkomende Rode lijstsoorten zijn </w:t>
      </w:r>
      <w:r w:rsidRPr="00F25576">
        <w:rPr>
          <w:rFonts w:ascii="Helvetica-BoldOblique" w:hAnsi="Helvetica-BoldOblique" w:cs="Helvetica-BoldOblique"/>
          <w:b/>
          <w:bCs/>
          <w:i/>
          <w:iCs/>
          <w:kern w:val="0"/>
          <w:sz w:val="19"/>
          <w:szCs w:val="19"/>
          <w:highlight w:val="cyan"/>
        </w:rPr>
        <w:t>Vleeskleurige orchis (9), Veldgerst (8),</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Gevlekte orchis (8), Gewone agrimonie (7), Bonte paardenstaart (4), Kleine ratelaar (4), Kale</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vrouwenmantel (4), Rond wintergroen (4), Moeslook (4), Ronde zonnedauw (3), Brede orchis</w:t>
      </w:r>
    </w:p>
    <w:p w:rsidR="00A75FB9" w:rsidRPr="00F25576" w:rsidRDefault="00A75FB9" w:rsidP="00A75FB9">
      <w:pPr>
        <w:autoSpaceDE w:val="0"/>
        <w:autoSpaceDN w:val="0"/>
        <w:adjustRightInd w:val="0"/>
        <w:spacing w:line="240" w:lineRule="auto"/>
        <w:rPr>
          <w:rFonts w:ascii="Helvetica-BoldOblique" w:hAnsi="Helvetica-BoldOblique" w:cs="Helvetica-BoldOblique"/>
          <w:b/>
          <w:bCs/>
          <w:i/>
          <w:iCs/>
          <w:kern w:val="0"/>
          <w:sz w:val="19"/>
          <w:szCs w:val="19"/>
          <w:highlight w:val="cyan"/>
        </w:rPr>
      </w:pPr>
      <w:r w:rsidRPr="00F25576">
        <w:rPr>
          <w:rFonts w:ascii="Helvetica-BoldOblique" w:hAnsi="Helvetica-BoldOblique" w:cs="Helvetica-BoldOblique"/>
          <w:b/>
          <w:bCs/>
          <w:i/>
          <w:iCs/>
          <w:kern w:val="0"/>
          <w:sz w:val="19"/>
          <w:szCs w:val="19"/>
          <w:highlight w:val="cyan"/>
        </w:rPr>
        <w:t>(subsp. majalis) (3), Gesteelde zoutmelde (1), Bevertjes (1) en Echte heemst (1).</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Voor de Westgeul kan een vergelijking worden gemaakt met de eerdere kartering van 2003. Daaruit</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blijkt dat van de Rode lijstsoorten de Bonte paardenstaart, Brede orchis en Grote keverorchis nieuw</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zijn in dit deelgebied.</w:t>
      </w:r>
    </w:p>
    <w:p w:rsidR="00A75FB9" w:rsidRPr="00F25576" w:rsidRDefault="00A75FB9" w:rsidP="00A75FB9">
      <w:pPr>
        <w:autoSpaceDE w:val="0"/>
        <w:autoSpaceDN w:val="0"/>
        <w:adjustRightInd w:val="0"/>
        <w:spacing w:line="240" w:lineRule="auto"/>
        <w:rPr>
          <w:rFonts w:ascii="Helvetica-Bold" w:hAnsi="Helvetica-Bold" w:cs="Helvetica-Bold"/>
          <w:b/>
          <w:bCs/>
          <w:kern w:val="0"/>
          <w:sz w:val="19"/>
          <w:szCs w:val="19"/>
          <w:highlight w:val="cyan"/>
        </w:rPr>
      </w:pPr>
      <w:r w:rsidRPr="00F25576">
        <w:rPr>
          <w:rFonts w:ascii="Helvetica" w:hAnsi="Helvetica" w:cs="Helvetica"/>
          <w:kern w:val="0"/>
          <w:sz w:val="19"/>
          <w:szCs w:val="19"/>
          <w:highlight w:val="cyan"/>
        </w:rPr>
        <w:t xml:space="preserve">De aangetroffen Rode lijstsoorten zijn voornamelijk kenmerkend voor de </w:t>
      </w:r>
      <w:r w:rsidRPr="00F25576">
        <w:rPr>
          <w:rFonts w:ascii="Helvetica-Bold" w:hAnsi="Helvetica-Bold" w:cs="Helvetica-Bold"/>
          <w:b/>
          <w:bCs/>
          <w:kern w:val="0"/>
          <w:sz w:val="19"/>
          <w:szCs w:val="19"/>
          <w:highlight w:val="cyan"/>
        </w:rPr>
        <w:t>kalkrijke en kalkarme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Bold" w:hAnsi="Helvetica-Bold" w:cs="Helvetica-Bold"/>
          <w:b/>
          <w:bCs/>
          <w:kern w:val="0"/>
          <w:sz w:val="19"/>
          <w:szCs w:val="19"/>
          <w:highlight w:val="cyan"/>
        </w:rPr>
        <w:t xml:space="preserve">duinvalleivegetaties en voor vegetaties van platen van afgesloten zeearmen </w:t>
      </w:r>
      <w:r w:rsidRPr="00F25576">
        <w:rPr>
          <w:rFonts w:ascii="Helvetica" w:hAnsi="Helvetica" w:cs="Helvetica"/>
          <w:kern w:val="0"/>
          <w:sz w:val="19"/>
          <w:szCs w:val="19"/>
          <w:highlight w:val="cyan"/>
        </w:rPr>
        <w:t>die een</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vergelijkbare soortensamenstelling hebben als de duinvalleien (zie ook hoofdstuk 4)</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Een maat voor de natuurwaarde van plantengemeenschappen is het criterium ‘vervangbaarheid’ zoals</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die voor de catalogustypen van Staatsbosbeheer is opgesteld. In tabel 5.1 is voor De Braakman voor</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de vervangbaarheidsklassen tevens de relatie aangegeven met de natuurwaardenindeling, zoals die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door EGG wordt gehanteerd. De vervangbaarheidswaarde van de afzonderlijke vegetatietypen staat</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niet alleen weergegeven in bijlage 2 en op kaarten in bijlage 11, maar ook bij de bespreking van de</w:t>
      </w:r>
    </w:p>
    <w:p w:rsidR="00A75FB9" w:rsidRPr="00F25576" w:rsidRDefault="00A75FB9" w:rsidP="00A75FB9">
      <w:pPr>
        <w:autoSpaceDE w:val="0"/>
        <w:autoSpaceDN w:val="0"/>
        <w:adjustRightInd w:val="0"/>
        <w:spacing w:line="240" w:lineRule="auto"/>
        <w:rPr>
          <w:rFonts w:ascii="Helvetica" w:hAnsi="Helvetica" w:cs="Helvetica"/>
          <w:kern w:val="0"/>
          <w:sz w:val="19"/>
          <w:szCs w:val="19"/>
          <w:highlight w:val="cyan"/>
        </w:rPr>
      </w:pPr>
      <w:r w:rsidRPr="00F25576">
        <w:rPr>
          <w:rFonts w:ascii="Helvetica" w:hAnsi="Helvetica" w:cs="Helvetica"/>
          <w:kern w:val="0"/>
          <w:sz w:val="19"/>
          <w:szCs w:val="19"/>
          <w:highlight w:val="cyan"/>
        </w:rPr>
        <w:t>afzonderlijke vegetatietypen in paragraaf 4.2.1.</w:t>
      </w:r>
    </w:p>
    <w:p w:rsidR="00A75FB9" w:rsidRPr="00F25576" w:rsidRDefault="00A75FB9" w:rsidP="00A75FB9">
      <w:pPr>
        <w:rPr>
          <w:rFonts w:ascii="Helvetica" w:hAnsi="Helvetica" w:cs="Helvetica"/>
          <w:kern w:val="0"/>
          <w:sz w:val="19"/>
          <w:szCs w:val="19"/>
          <w:highlight w:val="cyan"/>
        </w:rPr>
      </w:pPr>
    </w:p>
    <w:p w:rsidR="003940AA" w:rsidRPr="00F25576" w:rsidRDefault="00A75FB9" w:rsidP="00A75FB9">
      <w:pPr>
        <w:rPr>
          <w:highlight w:val="cyan"/>
        </w:rPr>
      </w:pPr>
      <w:r w:rsidRPr="00F25576">
        <w:rPr>
          <w:highlight w:val="cyan"/>
        </w:rPr>
        <w:t xml:space="preserve"> </w:t>
      </w:r>
      <w:r w:rsidR="003940AA" w:rsidRPr="00F25576">
        <w:rPr>
          <w:highlight w:val="cyan"/>
        </w:rPr>
        <w:t>“Tabel x geeft een overzicht van de aandachtsoorten in de Westgeul. In totaal zijn hier 49</w:t>
      </w:r>
    </w:p>
    <w:p w:rsidR="003940AA" w:rsidRPr="00F25576" w:rsidRDefault="003940AA" w:rsidP="003940AA">
      <w:pPr>
        <w:rPr>
          <w:highlight w:val="cyan"/>
        </w:rPr>
      </w:pPr>
      <w:r w:rsidRPr="00F25576">
        <w:rPr>
          <w:highlight w:val="cyan"/>
        </w:rPr>
        <w:t>aandachtsoorten gekarteerd waaronder 17 Rode lijstsoorten. Soorten die op meer dan 50</w:t>
      </w:r>
    </w:p>
    <w:p w:rsidR="003940AA" w:rsidRPr="00F25576" w:rsidRDefault="003940AA" w:rsidP="003940AA">
      <w:pPr>
        <w:rPr>
          <w:highlight w:val="cyan"/>
        </w:rPr>
      </w:pPr>
      <w:r w:rsidRPr="00F25576">
        <w:rPr>
          <w:highlight w:val="cyan"/>
        </w:rPr>
        <w:t>vindplaatsen zijn gevonden zijn Heelblaadjes, Heen, Zilte zegge, Aardbeiklaver, Moeraswespenorchis</w:t>
      </w:r>
    </w:p>
    <w:p w:rsidR="003940AA" w:rsidRPr="00F25576" w:rsidRDefault="003940AA" w:rsidP="003940AA">
      <w:pPr>
        <w:rPr>
          <w:highlight w:val="cyan"/>
        </w:rPr>
      </w:pPr>
      <w:r w:rsidRPr="00F25576">
        <w:rPr>
          <w:highlight w:val="cyan"/>
        </w:rPr>
        <w:t>(Rode lijst), Echt duizendguldenkruid en Rietorchis.</w:t>
      </w:r>
    </w:p>
    <w:p w:rsidR="003940AA" w:rsidRPr="00F25576" w:rsidRDefault="003940AA" w:rsidP="003940AA">
      <w:pPr>
        <w:rPr>
          <w:highlight w:val="cyan"/>
        </w:rPr>
      </w:pPr>
      <w:r w:rsidRPr="00F25576">
        <w:rPr>
          <w:highlight w:val="cyan"/>
        </w:rPr>
        <w:t>Veel soorten zijn sinds 2003 in aantal vindplaatsen toegenomen, waaronder ook een groot aantal</w:t>
      </w:r>
    </w:p>
    <w:p w:rsidR="003940AA" w:rsidRPr="00F25576" w:rsidRDefault="003940AA" w:rsidP="003940AA">
      <w:pPr>
        <w:rPr>
          <w:highlight w:val="cyan"/>
        </w:rPr>
      </w:pPr>
      <w:r w:rsidRPr="00F25576">
        <w:rPr>
          <w:highlight w:val="cyan"/>
        </w:rPr>
        <w:t>Rode lijst soorten: Moeraswespenorchis, Geelhartje, Grote keverorchis, Parnassia Selderij,</w:t>
      </w:r>
    </w:p>
    <w:p w:rsidR="003940AA" w:rsidRPr="00F25576" w:rsidRDefault="003940AA" w:rsidP="003940AA">
      <w:pPr>
        <w:rPr>
          <w:highlight w:val="cyan"/>
        </w:rPr>
      </w:pPr>
      <w:r w:rsidRPr="00F25576">
        <w:rPr>
          <w:highlight w:val="cyan"/>
        </w:rPr>
        <w:t>Gevlekte orchis, Vleeskleurige orchis, Bonte paardestaart, Brede orchis (subsp. majalis), Stijve</w:t>
      </w:r>
    </w:p>
    <w:p w:rsidR="003940AA" w:rsidRPr="00F25576" w:rsidRDefault="003940AA" w:rsidP="003940AA">
      <w:pPr>
        <w:rPr>
          <w:highlight w:val="cyan"/>
        </w:rPr>
      </w:pPr>
      <w:r w:rsidRPr="00F25576">
        <w:rPr>
          <w:highlight w:val="cyan"/>
        </w:rPr>
        <w:t>ogentroost en Kamgras. Nieuw gevonden soorten zijn daarbij Grote keverorchis, Gevlekte orchis,</w:t>
      </w:r>
    </w:p>
    <w:p w:rsidR="003940AA" w:rsidRPr="00F25576" w:rsidRDefault="003940AA" w:rsidP="003940AA">
      <w:pPr>
        <w:rPr>
          <w:highlight w:val="cyan"/>
        </w:rPr>
      </w:pPr>
      <w:r w:rsidRPr="00F25576">
        <w:rPr>
          <w:highlight w:val="cyan"/>
        </w:rPr>
        <w:t>Bonte paardestaart en Brede orchis (subsp. majalis). Het onderstreept de grote vooruitgang in het</w:t>
      </w:r>
    </w:p>
    <w:p w:rsidR="003940AA" w:rsidRPr="00F25576" w:rsidRDefault="003940AA" w:rsidP="003940AA">
      <w:pPr>
        <w:rPr>
          <w:highlight w:val="cyan"/>
        </w:rPr>
      </w:pPr>
      <w:r w:rsidRPr="00F25576">
        <w:rPr>
          <w:highlight w:val="cyan"/>
        </w:rPr>
        <w:t>gebied de afgelopen 10 jaar. Uit de lijst van soorten komt ook een indicatie dat zilte soorten zijn</w:t>
      </w:r>
    </w:p>
    <w:p w:rsidR="003940AA" w:rsidRPr="00F25576" w:rsidRDefault="003940AA" w:rsidP="003940AA">
      <w:pPr>
        <w:rPr>
          <w:highlight w:val="cyan"/>
        </w:rPr>
      </w:pPr>
      <w:r w:rsidRPr="00F25576">
        <w:rPr>
          <w:highlight w:val="cyan"/>
        </w:rPr>
        <w:t>toegenomen. Dat wijst op een lichte verzilting. Ook hier kan een verklaring gevonden worden in het</w:t>
      </w:r>
    </w:p>
    <w:p w:rsidR="003940AA" w:rsidRPr="00F25576" w:rsidRDefault="003940AA" w:rsidP="003940AA">
      <w:pPr>
        <w:rPr>
          <w:highlight w:val="cyan"/>
        </w:rPr>
      </w:pPr>
      <w:r w:rsidRPr="00F25576">
        <w:rPr>
          <w:highlight w:val="cyan"/>
        </w:rPr>
        <w:t>beheer. Door met name de maaiveldverlaging over brede oeverzones kan zoals hierboven reeds</w:t>
      </w:r>
    </w:p>
    <w:p w:rsidR="003940AA" w:rsidRPr="00F25576" w:rsidRDefault="003940AA" w:rsidP="003940AA">
      <w:pPr>
        <w:rPr>
          <w:highlight w:val="cyan"/>
        </w:rPr>
      </w:pPr>
      <w:r w:rsidRPr="00F25576">
        <w:rPr>
          <w:highlight w:val="cyan"/>
        </w:rPr>
        <w:t>gezegd, de brakke bodemcomponent weer tot uiting komen. Daarbij is het niet onwaarschijnlijk dat bij</w:t>
      </w:r>
    </w:p>
    <w:p w:rsidR="003940AA" w:rsidRPr="00F25576" w:rsidRDefault="003940AA" w:rsidP="003940AA">
      <w:pPr>
        <w:rPr>
          <w:highlight w:val="cyan"/>
        </w:rPr>
      </w:pPr>
      <w:r w:rsidRPr="00F25576">
        <w:rPr>
          <w:highlight w:val="cyan"/>
        </w:rPr>
        <w:t>deze beheersmaatregel zaadbanken werden aangesneden van met name de ziltgebonden</w:t>
      </w:r>
    </w:p>
    <w:p w:rsidR="003940AA" w:rsidRPr="00F25576" w:rsidRDefault="003940AA" w:rsidP="003940AA">
      <w:pPr>
        <w:rPr>
          <w:highlight w:val="cyan"/>
        </w:rPr>
      </w:pPr>
      <w:r w:rsidRPr="00F25576">
        <w:rPr>
          <w:highlight w:val="cyan"/>
        </w:rPr>
        <w:t>russensoorten Zilte rus en Zeerus, die zeer sterk zijn toegenomen.</w:t>
      </w:r>
    </w:p>
    <w:p w:rsidR="003940AA" w:rsidRPr="00F25576" w:rsidRDefault="003940AA" w:rsidP="003940AA">
      <w:pPr>
        <w:rPr>
          <w:highlight w:val="cyan"/>
        </w:rPr>
      </w:pPr>
      <w:r w:rsidRPr="00F25576">
        <w:rPr>
          <w:highlight w:val="cyan"/>
        </w:rPr>
        <w:t>Ook zijn enkele soorten die in 2013 zijn gekarteerd, niet teruggevonden, te weten Zandzegge,</w:t>
      </w:r>
    </w:p>
    <w:p w:rsidR="003940AA" w:rsidRPr="00F25576" w:rsidRDefault="003940AA" w:rsidP="003940AA">
      <w:pPr>
        <w:rPr>
          <w:highlight w:val="cyan"/>
        </w:rPr>
      </w:pPr>
      <w:r w:rsidRPr="00F25576">
        <w:rPr>
          <w:highlight w:val="cyan"/>
        </w:rPr>
        <w:t>Scherpe fijnstraal, Zilte schijnspurrie, Waterpostelein, Gewimperd veenmos en Stomp kweldergras,</w:t>
      </w:r>
    </w:p>
    <w:p w:rsidR="003940AA" w:rsidRPr="00F25576" w:rsidRDefault="003940AA" w:rsidP="003940AA">
      <w:pPr>
        <w:rPr>
          <w:highlight w:val="cyan"/>
        </w:rPr>
      </w:pPr>
      <w:r w:rsidRPr="00F25576">
        <w:rPr>
          <w:highlight w:val="cyan"/>
        </w:rPr>
        <w:t>allen destijds overigens slechts voorkomend op 1 of 2 locaties. Dit aantal valt in het niet tegen de</w:t>
      </w:r>
    </w:p>
    <w:p w:rsidR="003940AA" w:rsidRPr="00F25576" w:rsidRDefault="003940AA" w:rsidP="003940AA">
      <w:pPr>
        <w:rPr>
          <w:highlight w:val="cyan"/>
        </w:rPr>
      </w:pPr>
      <w:r w:rsidRPr="00F25576">
        <w:rPr>
          <w:highlight w:val="cyan"/>
        </w:rPr>
        <w:t>achtergrond van de waargenomen positieve ontwikkeling. Een aantal andere soorten werd ditmaal niet</w:t>
      </w:r>
    </w:p>
    <w:p w:rsidR="003940AA" w:rsidRPr="00F25576" w:rsidRDefault="003940AA" w:rsidP="003940AA">
      <w:pPr>
        <w:rPr>
          <w:highlight w:val="cyan"/>
        </w:rPr>
      </w:pPr>
      <w:r w:rsidRPr="00F25576">
        <w:rPr>
          <w:highlight w:val="cyan"/>
        </w:rPr>
        <w:t>(niet consequent) gekarteerd (afgesproken bij de startbespreking): Valse voszegge, Grote kaardenbol,</w:t>
      </w:r>
    </w:p>
    <w:p w:rsidR="003940AA" w:rsidRPr="00F25576" w:rsidRDefault="003940AA" w:rsidP="003940AA">
      <w:pPr>
        <w:rPr>
          <w:highlight w:val="cyan"/>
        </w:rPr>
      </w:pPr>
      <w:r w:rsidRPr="00F25576">
        <w:rPr>
          <w:highlight w:val="cyan"/>
        </w:rPr>
        <w:t>Bleekgele droogbloem, Zilte greppelrus. Sommige SNL-soorten zijn sterk toegenomen als</w:t>
      </w:r>
    </w:p>
    <w:p w:rsidR="003940AA" w:rsidRPr="00F25576" w:rsidRDefault="003940AA" w:rsidP="003940AA">
      <w:pPr>
        <w:rPr>
          <w:highlight w:val="cyan"/>
        </w:rPr>
      </w:pPr>
      <w:r w:rsidRPr="00F25576">
        <w:rPr>
          <w:highlight w:val="cyan"/>
        </w:rPr>
        <w:t>Aardbeiklaver, Zeegroene rus Zeerus en Zilte rus. Ze indiceren een toenemen</w:t>
      </w:r>
      <w:r w:rsidR="00A75FB9" w:rsidRPr="00F25576">
        <w:rPr>
          <w:highlight w:val="cyan"/>
        </w:rPr>
        <w:t>de</w:t>
      </w:r>
      <w:r w:rsidRPr="00F25576">
        <w:rPr>
          <w:highlight w:val="cyan"/>
        </w:rPr>
        <w:t xml:space="preserve"> invloed van basenrijke</w:t>
      </w:r>
    </w:p>
    <w:p w:rsidR="003940AA" w:rsidRPr="00F25576" w:rsidRDefault="003940AA" w:rsidP="003940AA">
      <w:pPr>
        <w:rPr>
          <w:highlight w:val="cyan"/>
        </w:rPr>
      </w:pPr>
      <w:r w:rsidRPr="00F25576">
        <w:rPr>
          <w:highlight w:val="cyan"/>
        </w:rPr>
        <w:t>en de vo</w:t>
      </w:r>
      <w:r w:rsidR="00A75FB9" w:rsidRPr="00F25576">
        <w:rPr>
          <w:highlight w:val="cyan"/>
        </w:rPr>
        <w:t>ornoemde zoutere omstandigheden”</w:t>
      </w:r>
    </w:p>
    <w:p w:rsidR="003940AA" w:rsidRPr="00F25576" w:rsidRDefault="003940AA" w:rsidP="003B7B2D">
      <w:pPr>
        <w:rPr>
          <w:highlight w:val="cyan"/>
        </w:rPr>
      </w:pPr>
    </w:p>
    <w:p w:rsidR="003B7B2D" w:rsidRPr="00F25576" w:rsidRDefault="003B7B2D" w:rsidP="003B7B2D">
      <w:pPr>
        <w:rPr>
          <w:highlight w:val="cyan"/>
        </w:rPr>
      </w:pPr>
    </w:p>
    <w:p w:rsidR="003B7B2D" w:rsidRPr="00F25576" w:rsidRDefault="003B7B2D" w:rsidP="003B7B2D">
      <w:pPr>
        <w:rPr>
          <w:highlight w:val="cyan"/>
        </w:rPr>
      </w:pPr>
      <w:r w:rsidRPr="00F25576">
        <w:rPr>
          <w:highlight w:val="cyan"/>
        </w:rPr>
        <w:t>Bij inschrijfkavels met grote deelgebieden of met deelgebieden zonder samenhang, kan de ‘natuurwaarde’ behandeld worden, gekoppeld aan de Ecologische interpretatie per deelgebied,  in 5.2</w:t>
      </w:r>
    </w:p>
    <w:p w:rsidR="003B7B2D" w:rsidRPr="00F25576" w:rsidRDefault="003B7B2D" w:rsidP="003B7B2D">
      <w:pPr>
        <w:rPr>
          <w:highlight w:val="cyan"/>
        </w:rPr>
      </w:pPr>
    </w:p>
    <w:p w:rsidR="003B7B2D" w:rsidRPr="00F25576" w:rsidRDefault="003B7B2D" w:rsidP="003B7B2D">
      <w:pPr>
        <w:rPr>
          <w:highlight w:val="cyan"/>
        </w:rPr>
      </w:pPr>
      <w:r w:rsidRPr="00F25576">
        <w:rPr>
          <w:highlight w:val="cyan"/>
        </w:rPr>
        <w:t>Onderstaande tabel is een richtinggevend voorbeeld van de aard en detailniveau van de vereiste presentatie.</w:t>
      </w:r>
    </w:p>
    <w:p w:rsidR="003B7B2D" w:rsidRPr="00F25576" w:rsidRDefault="003B7B2D" w:rsidP="003B7B2D">
      <w:pPr>
        <w:rPr>
          <w:highlight w:val="cyan"/>
        </w:rPr>
      </w:pPr>
    </w:p>
    <w:p w:rsidR="003B7B2D" w:rsidRPr="00F25576" w:rsidRDefault="003B7B2D" w:rsidP="003B7B2D">
      <w:pPr>
        <w:rPr>
          <w:i/>
          <w:sz w:val="16"/>
          <w:szCs w:val="16"/>
          <w:highlight w:val="cyan"/>
        </w:rPr>
      </w:pPr>
      <w:r w:rsidRPr="00F25576">
        <w:rPr>
          <w:i/>
          <w:sz w:val="16"/>
          <w:szCs w:val="16"/>
          <w:highlight w:val="cyan"/>
        </w:rPr>
        <w:t xml:space="preserve">Tabel </w:t>
      </w:r>
      <w:r w:rsidRPr="00F25576">
        <w:rPr>
          <w:i/>
          <w:sz w:val="16"/>
          <w:szCs w:val="16"/>
          <w:highlight w:val="cyan"/>
        </w:rPr>
        <w:fldChar w:fldCharType="begin"/>
      </w:r>
      <w:r w:rsidRPr="00F25576">
        <w:rPr>
          <w:i/>
          <w:sz w:val="16"/>
          <w:szCs w:val="16"/>
          <w:highlight w:val="cyan"/>
        </w:rPr>
        <w:instrText xml:space="preserve"> STYLEREF 1 \s </w:instrText>
      </w:r>
      <w:r w:rsidRPr="00F25576">
        <w:rPr>
          <w:i/>
          <w:sz w:val="16"/>
          <w:szCs w:val="16"/>
          <w:highlight w:val="cyan"/>
        </w:rPr>
        <w:fldChar w:fldCharType="separate"/>
      </w:r>
      <w:r w:rsidR="00CE6890">
        <w:rPr>
          <w:i/>
          <w:noProof/>
          <w:sz w:val="16"/>
          <w:szCs w:val="16"/>
          <w:highlight w:val="cyan"/>
        </w:rPr>
        <w:t>0</w:t>
      </w:r>
      <w:r w:rsidRPr="00F25576">
        <w:rPr>
          <w:i/>
          <w:sz w:val="16"/>
          <w:szCs w:val="16"/>
          <w:highlight w:val="cyan"/>
        </w:rPr>
        <w:fldChar w:fldCharType="end"/>
      </w:r>
      <w:r w:rsidRPr="00F25576">
        <w:rPr>
          <w:i/>
          <w:sz w:val="16"/>
          <w:szCs w:val="16"/>
          <w:highlight w:val="cyan"/>
        </w:rPr>
        <w:t>-</w:t>
      </w:r>
      <w:r w:rsidRPr="00F25576">
        <w:rPr>
          <w:i/>
          <w:sz w:val="16"/>
          <w:szCs w:val="16"/>
          <w:highlight w:val="cyan"/>
        </w:rPr>
        <w:fldChar w:fldCharType="begin"/>
      </w:r>
      <w:r w:rsidRPr="00F25576">
        <w:rPr>
          <w:i/>
          <w:sz w:val="16"/>
          <w:szCs w:val="16"/>
          <w:highlight w:val="cyan"/>
        </w:rPr>
        <w:instrText xml:space="preserve"> SEQ Tabel \* ARABIC \s 1 </w:instrText>
      </w:r>
      <w:r w:rsidRPr="00F25576">
        <w:rPr>
          <w:i/>
          <w:sz w:val="16"/>
          <w:szCs w:val="16"/>
          <w:highlight w:val="cyan"/>
        </w:rPr>
        <w:fldChar w:fldCharType="separate"/>
      </w:r>
      <w:r w:rsidR="00CE6890">
        <w:rPr>
          <w:i/>
          <w:noProof/>
          <w:sz w:val="16"/>
          <w:szCs w:val="16"/>
          <w:highlight w:val="cyan"/>
        </w:rPr>
        <w:t>1</w:t>
      </w:r>
      <w:r w:rsidRPr="00F25576">
        <w:rPr>
          <w:i/>
          <w:sz w:val="16"/>
          <w:szCs w:val="16"/>
          <w:highlight w:val="cyan"/>
        </w:rPr>
        <w:fldChar w:fldCharType="end"/>
      </w:r>
      <w:r w:rsidRPr="00F25576">
        <w:rPr>
          <w:i/>
          <w:sz w:val="16"/>
          <w:szCs w:val="16"/>
          <w:highlight w:val="cyan"/>
        </w:rPr>
        <w:t xml:space="preserve"> - Noordoostelijke gemaaide platen: oppervlakteaandeel van de aangetroffen vereenvoudigde vegetatietypen (links), oppervlakteaandeel van de vervangbaarheidswaarden van de aangetroffen vegetatietypen: 1 onvervangbaar,2 tussen onvervangbaar en matig vervangbaar, 3 matig vervangbaar, 4 tussen matig vervangbaar en zeer vervangbaar, 5 zeer vervangbaar (midden), en aangetroffen Rode Lijstsoorten (rechts), waarbij 'aantal' staat voor het aantal keren dat de soort in vlakken, op lijnen en als puntwaarneming is aangetroffen.</w:t>
      </w:r>
    </w:p>
    <w:p w:rsidR="003B7B2D" w:rsidRPr="00F25576" w:rsidRDefault="003B7B2D" w:rsidP="003B7B2D">
      <w:pPr>
        <w:rPr>
          <w:i/>
          <w:sz w:val="16"/>
          <w:szCs w:val="16"/>
        </w:rPr>
      </w:pPr>
    </w:p>
    <w:tbl>
      <w:tblPr>
        <w:tblW w:w="5000" w:type="pct"/>
        <w:tblCellMar>
          <w:left w:w="70" w:type="dxa"/>
          <w:right w:w="70" w:type="dxa"/>
        </w:tblCellMar>
        <w:tblLook w:val="04A0" w:firstRow="1" w:lastRow="0" w:firstColumn="1" w:lastColumn="0" w:noHBand="0" w:noVBand="1"/>
      </w:tblPr>
      <w:tblGrid>
        <w:gridCol w:w="2621"/>
        <w:gridCol w:w="534"/>
        <w:gridCol w:w="166"/>
        <w:gridCol w:w="1541"/>
        <w:gridCol w:w="534"/>
        <w:gridCol w:w="166"/>
        <w:gridCol w:w="1236"/>
        <w:gridCol w:w="1926"/>
        <w:gridCol w:w="565"/>
        <w:gridCol w:w="489"/>
      </w:tblGrid>
      <w:tr w:rsidR="003B7B2D" w:rsidRPr="00F25576" w:rsidTr="003B7B2D">
        <w:trPr>
          <w:trHeight w:val="170"/>
        </w:trPr>
        <w:tc>
          <w:tcPr>
            <w:tcW w:w="1340"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lastRenderedPageBreak/>
              <w:t>Vereenvoudigde vegetatie-eenheid</w:t>
            </w:r>
          </w:p>
        </w:tc>
        <w:tc>
          <w:tcPr>
            <w:tcW w:w="273"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t>% opp.</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t>Vervangbaarheidswaarde</w:t>
            </w:r>
          </w:p>
        </w:tc>
        <w:tc>
          <w:tcPr>
            <w:tcW w:w="273"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t>% opp.</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t>Nederlandse naam</w:t>
            </w:r>
          </w:p>
        </w:tc>
        <w:tc>
          <w:tcPr>
            <w:tcW w:w="985"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b/>
                <w:bCs/>
                <w:color w:val="000000"/>
                <w:sz w:val="12"/>
                <w:szCs w:val="12"/>
              </w:rPr>
            </w:pPr>
            <w:r w:rsidRPr="00F25576">
              <w:rPr>
                <w:rFonts w:ascii="Arial Narrow" w:hAnsi="Arial Narrow"/>
                <w:b/>
                <w:bCs/>
                <w:color w:val="000000"/>
                <w:sz w:val="12"/>
                <w:szCs w:val="12"/>
              </w:rPr>
              <w:t>Wetenschappelijke naam</w:t>
            </w:r>
          </w:p>
        </w:tc>
        <w:tc>
          <w:tcPr>
            <w:tcW w:w="289"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jc w:val="center"/>
              <w:rPr>
                <w:rFonts w:ascii="Arial Narrow" w:hAnsi="Arial Narrow"/>
                <w:b/>
                <w:bCs/>
                <w:color w:val="000000"/>
                <w:sz w:val="12"/>
                <w:szCs w:val="12"/>
              </w:rPr>
            </w:pPr>
            <w:r w:rsidRPr="00F25576">
              <w:rPr>
                <w:rFonts w:ascii="Arial Narrow" w:hAnsi="Arial Narrow"/>
                <w:b/>
                <w:bCs/>
                <w:color w:val="000000"/>
                <w:sz w:val="12"/>
                <w:szCs w:val="12"/>
              </w:rPr>
              <w:t>RL2000</w:t>
            </w:r>
          </w:p>
        </w:tc>
        <w:tc>
          <w:tcPr>
            <w:tcW w:w="250"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jc w:val="right"/>
              <w:rPr>
                <w:rFonts w:ascii="Arial Narrow" w:hAnsi="Arial Narrow"/>
                <w:b/>
                <w:bCs/>
                <w:color w:val="000000"/>
                <w:sz w:val="12"/>
                <w:szCs w:val="12"/>
              </w:rPr>
            </w:pPr>
            <w:r w:rsidRPr="00F25576">
              <w:rPr>
                <w:rFonts w:ascii="Arial Narrow" w:hAnsi="Arial Narrow"/>
                <w:b/>
                <w:bCs/>
                <w:color w:val="000000"/>
                <w:sz w:val="12"/>
                <w:szCs w:val="12"/>
              </w:rPr>
              <w:t>aantal</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Overige (vaak aangeplante) bossen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60%</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1</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14%</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Kamgras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Cynosurus cristatus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GE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117</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Goed ontwikkelde vochtige-natte duingraslanden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9%</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2</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Geelhartje</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Linum catharticum</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102</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Zilte overstromingsgraslanden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5%</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3</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16%</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Moeraswespenorchis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Epipactis palustris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90</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Duindoorn-, Meidoorn- en Vlierstruweel</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4%</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4</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3%</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Parnassia</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Parnassia palustris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87</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Matig voedselrijke 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3%</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5</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66%</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Stijve ogentroost</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Euphrasia stricta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GE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82</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Duinberkenbos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3%</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Totaal</w:t>
            </w:r>
          </w:p>
        </w:tc>
        <w:tc>
          <w:tcPr>
            <w:tcW w:w="273"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100%</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Kleine ratelaar</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Rhinanthus minor</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GE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78</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Natte ruigten en rietruigten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Rond wintergroen</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Pyrola rotundifolia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65</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Grauwe wilgstruweel en Elzenbroek</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Vleeskleurige 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Dactylorhiza incarnata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45</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Riet-, initiaal- en grote zeggenvegetaties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Moeraskartelblad</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Pedicularis palustris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21</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Kruipwilgstruweel</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Late ogentroost</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Odontites vernus subsp. serotinus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GE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19</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Voedselrijke Glanshaver-graslanden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Sierlijke vetmuur</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Sagina nodosa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18</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Waterplantenvegetaties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Knopbies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Schoenus nigricans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16</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Onbegroeid open water</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Zilt torkruid</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Oenanthe lachenalii</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14</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Kale bodem en onbegroeide kapvlakten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0,7%</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Brede 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Dactylorhiza majalis subsp. majalis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13</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Vochtige tot droge ruigten en storingsvegetaties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0,7%</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Honingorchis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Herminium monorchis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EB</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8</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Matig voedselrijke Kamgras-graslanden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0,6%</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Engels gras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Armeria maritima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6</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Droge duingraslanden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0,6%</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Grote keverorchis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Listera ovata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5</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Matig ontwikkelde overstromingsgraslanden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0,5%</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Groenknolorchis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Liparis loeselii</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BE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4</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Goed ontwikkelde overstromingsgraslanden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0,5%</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Zeeweegbree</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Plantago maritima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KW</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Matig ontwikkelde vochtige-natte duingraslanden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0,4%</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Grote muggenorchis</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Gymnadenia conopsea</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EB</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2</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Voedselrijke graslanden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0,4%</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Bonte paardestaart</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Equisetum variegatum</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BE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Brakke verlandingsvegetaties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0,2%</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Stofzaad</w:t>
            </w: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Monotropa hypopitys</w:t>
            </w: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BE</w:t>
            </w: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Erven, paden en parkeerplaatsen</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single" w:sz="4" w:space="0" w:color="auto"/>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Brakwaterkransblad</w:t>
            </w:r>
          </w:p>
        </w:tc>
        <w:tc>
          <w:tcPr>
            <w:tcW w:w="985" w:type="pct"/>
            <w:tcBorders>
              <w:top w:val="nil"/>
              <w:left w:val="nil"/>
              <w:bottom w:val="single" w:sz="4" w:space="0" w:color="auto"/>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Chara canescens</w:t>
            </w:r>
          </w:p>
        </w:tc>
        <w:tc>
          <w:tcPr>
            <w:tcW w:w="289" w:type="pct"/>
            <w:tcBorders>
              <w:top w:val="nil"/>
              <w:left w:val="nil"/>
              <w:bottom w:val="single" w:sz="4" w:space="0" w:color="auto"/>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r w:rsidRPr="00F25576">
              <w:rPr>
                <w:rFonts w:ascii="Arial Narrow" w:hAnsi="Arial Narrow"/>
                <w:color w:val="000000"/>
                <w:sz w:val="12"/>
                <w:szCs w:val="12"/>
              </w:rPr>
              <w:t>EB</w:t>
            </w:r>
          </w:p>
        </w:tc>
        <w:tc>
          <w:tcPr>
            <w:tcW w:w="250" w:type="pct"/>
            <w:tcBorders>
              <w:top w:val="nil"/>
              <w:left w:val="nil"/>
              <w:bottom w:val="single" w:sz="4" w:space="0" w:color="auto"/>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w:t>
            </w: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Niet gekarteerd</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p>
        </w:tc>
        <w:tc>
          <w:tcPr>
            <w:tcW w:w="250" w:type="pct"/>
            <w:tcBorders>
              <w:top w:val="nil"/>
              <w:left w:val="nil"/>
              <w:bottom w:val="nil"/>
              <w:right w:val="nil"/>
            </w:tcBorders>
            <w:shd w:val="clear" w:color="auto" w:fill="auto"/>
            <w:noWrap/>
            <w:vAlign w:val="center"/>
            <w:hideMark/>
          </w:tcPr>
          <w:p w:rsidR="003B7B2D" w:rsidRPr="00F25576" w:rsidRDefault="003B7B2D" w:rsidP="003B7B2D">
            <w:pPr>
              <w:jc w:val="right"/>
              <w:rPr>
                <w:rFonts w:ascii="Arial Narrow" w:hAnsi="Arial Narrow"/>
                <w:color w:val="000000"/>
                <w:sz w:val="12"/>
                <w:szCs w:val="12"/>
              </w:rPr>
            </w:pP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Schietwilgenbos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p>
        </w:tc>
        <w:tc>
          <w:tcPr>
            <w:tcW w:w="985"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p>
        </w:tc>
        <w:tc>
          <w:tcPr>
            <w:tcW w:w="289" w:type="pct"/>
            <w:tcBorders>
              <w:top w:val="nil"/>
              <w:left w:val="nil"/>
              <w:bottom w:val="nil"/>
              <w:right w:val="nil"/>
            </w:tcBorders>
            <w:shd w:val="clear" w:color="auto" w:fill="auto"/>
            <w:noWrap/>
            <w:vAlign w:val="center"/>
            <w:hideMark/>
          </w:tcPr>
          <w:p w:rsidR="003B7B2D" w:rsidRPr="00F25576" w:rsidRDefault="003B7B2D" w:rsidP="003B7B2D">
            <w:pPr>
              <w:jc w:val="center"/>
              <w:rPr>
                <w:rFonts w:ascii="Arial Narrow" w:hAnsi="Arial Narrow"/>
                <w:color w:val="000000"/>
                <w:sz w:val="12"/>
                <w:szCs w:val="12"/>
              </w:rPr>
            </w:pPr>
          </w:p>
        </w:tc>
        <w:tc>
          <w:tcPr>
            <w:tcW w:w="250" w:type="pct"/>
            <w:tcBorders>
              <w:top w:val="nil"/>
              <w:left w:val="nil"/>
              <w:bottom w:val="nil"/>
              <w:right w:val="nil"/>
            </w:tcBorders>
            <w:shd w:val="clear" w:color="auto" w:fill="auto"/>
            <w:noWrap/>
            <w:vAlign w:val="center"/>
            <w:hideMark/>
          </w:tcPr>
          <w:p w:rsidR="003B7B2D" w:rsidRPr="00F25576" w:rsidRDefault="003B7B2D" w:rsidP="003B7B2D">
            <w:pPr>
              <w:rPr>
                <w:rFonts w:ascii="Arial Narrow" w:hAnsi="Arial Narrow"/>
                <w:color w:val="000000"/>
                <w:sz w:val="12"/>
                <w:szCs w:val="12"/>
              </w:rPr>
            </w:pPr>
          </w:p>
        </w:tc>
      </w:tr>
      <w:tr w:rsidR="003B7B2D" w:rsidRPr="00F25576" w:rsidTr="003B7B2D">
        <w:trPr>
          <w:trHeight w:val="170"/>
        </w:trPr>
        <w:tc>
          <w:tcPr>
            <w:tcW w:w="1340" w:type="pct"/>
            <w:tcBorders>
              <w:top w:val="nil"/>
              <w:left w:val="nil"/>
              <w:bottom w:val="nil"/>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Kweldervegetaties met  Zilte rus</w:t>
            </w:r>
          </w:p>
        </w:tc>
        <w:tc>
          <w:tcPr>
            <w:tcW w:w="273" w:type="pct"/>
            <w:tcBorders>
              <w:top w:val="nil"/>
              <w:left w:val="nil"/>
              <w:bottom w:val="nil"/>
              <w:right w:val="nil"/>
            </w:tcBorders>
            <w:shd w:val="clear" w:color="auto" w:fill="auto"/>
            <w:noWrap/>
            <w:vAlign w:val="bottom"/>
            <w:hideMark/>
          </w:tcPr>
          <w:p w:rsidR="003B7B2D" w:rsidRPr="00F25576"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0,1%</w:t>
            </w: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985"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89"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c>
          <w:tcPr>
            <w:tcW w:w="250" w:type="pct"/>
            <w:tcBorders>
              <w:top w:val="nil"/>
              <w:left w:val="nil"/>
              <w:bottom w:val="nil"/>
              <w:right w:val="nil"/>
            </w:tcBorders>
            <w:shd w:val="clear" w:color="auto" w:fill="auto"/>
            <w:noWrap/>
            <w:vAlign w:val="bottom"/>
            <w:hideMark/>
          </w:tcPr>
          <w:p w:rsidR="003B7B2D" w:rsidRPr="00F25576" w:rsidRDefault="003B7B2D" w:rsidP="003B7B2D">
            <w:pPr>
              <w:rPr>
                <w:rFonts w:ascii="Calibri" w:hAnsi="Calibri"/>
                <w:color w:val="000000"/>
                <w:sz w:val="12"/>
                <w:szCs w:val="12"/>
              </w:rPr>
            </w:pPr>
          </w:p>
        </w:tc>
      </w:tr>
      <w:tr w:rsidR="003B7B2D" w:rsidRPr="00055B8C" w:rsidTr="003B7B2D">
        <w:trPr>
          <w:trHeight w:val="170"/>
        </w:trPr>
        <w:tc>
          <w:tcPr>
            <w:tcW w:w="1340" w:type="pct"/>
            <w:tcBorders>
              <w:top w:val="single" w:sz="4" w:space="0" w:color="auto"/>
              <w:left w:val="nil"/>
              <w:bottom w:val="single" w:sz="4" w:space="0" w:color="auto"/>
              <w:right w:val="nil"/>
            </w:tcBorders>
            <w:shd w:val="clear" w:color="auto" w:fill="auto"/>
            <w:noWrap/>
            <w:vAlign w:val="bottom"/>
            <w:hideMark/>
          </w:tcPr>
          <w:p w:rsidR="003B7B2D" w:rsidRPr="00F25576" w:rsidRDefault="003B7B2D" w:rsidP="003B7B2D">
            <w:pPr>
              <w:rPr>
                <w:rFonts w:ascii="Arial Narrow" w:hAnsi="Arial Narrow"/>
                <w:color w:val="000000"/>
                <w:sz w:val="12"/>
                <w:szCs w:val="12"/>
              </w:rPr>
            </w:pPr>
            <w:r w:rsidRPr="00F25576">
              <w:rPr>
                <w:rFonts w:ascii="Arial Narrow" w:hAnsi="Arial Narrow"/>
                <w:color w:val="000000"/>
                <w:sz w:val="12"/>
                <w:szCs w:val="12"/>
              </w:rPr>
              <w:t>Totaal</w:t>
            </w:r>
          </w:p>
        </w:tc>
        <w:tc>
          <w:tcPr>
            <w:tcW w:w="273" w:type="pct"/>
            <w:tcBorders>
              <w:top w:val="single" w:sz="4" w:space="0" w:color="auto"/>
              <w:left w:val="nil"/>
              <w:bottom w:val="single" w:sz="4" w:space="0" w:color="auto"/>
              <w:right w:val="nil"/>
            </w:tcBorders>
            <w:shd w:val="clear" w:color="auto" w:fill="auto"/>
            <w:noWrap/>
            <w:vAlign w:val="bottom"/>
            <w:hideMark/>
          </w:tcPr>
          <w:p w:rsidR="003B7B2D" w:rsidRPr="00055B8C" w:rsidRDefault="003B7B2D" w:rsidP="003B7B2D">
            <w:pPr>
              <w:jc w:val="right"/>
              <w:rPr>
                <w:rFonts w:ascii="Arial Narrow" w:hAnsi="Arial Narrow"/>
                <w:color w:val="000000"/>
                <w:sz w:val="12"/>
                <w:szCs w:val="12"/>
              </w:rPr>
            </w:pPr>
            <w:r w:rsidRPr="00F25576">
              <w:rPr>
                <w:rFonts w:ascii="Arial Narrow" w:hAnsi="Arial Narrow"/>
                <w:color w:val="000000"/>
                <w:sz w:val="12"/>
                <w:szCs w:val="12"/>
              </w:rPr>
              <w:t>100%</w:t>
            </w:r>
          </w:p>
        </w:tc>
        <w:tc>
          <w:tcPr>
            <w:tcW w:w="85"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788"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273"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85"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632"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985"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289"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c>
          <w:tcPr>
            <w:tcW w:w="250" w:type="pct"/>
            <w:tcBorders>
              <w:top w:val="nil"/>
              <w:left w:val="nil"/>
              <w:bottom w:val="nil"/>
              <w:right w:val="nil"/>
            </w:tcBorders>
            <w:shd w:val="clear" w:color="auto" w:fill="auto"/>
            <w:noWrap/>
            <w:vAlign w:val="bottom"/>
            <w:hideMark/>
          </w:tcPr>
          <w:p w:rsidR="003B7B2D" w:rsidRPr="00055B8C" w:rsidRDefault="003B7B2D" w:rsidP="003B7B2D">
            <w:pPr>
              <w:rPr>
                <w:rFonts w:ascii="Calibri" w:hAnsi="Calibri"/>
                <w:color w:val="000000"/>
                <w:sz w:val="12"/>
                <w:szCs w:val="12"/>
              </w:rPr>
            </w:pPr>
          </w:p>
        </w:tc>
      </w:tr>
    </w:tbl>
    <w:p w:rsidR="003B7B2D" w:rsidRDefault="003B7B2D" w:rsidP="003B7B2D"/>
    <w:p w:rsidR="003B7B2D" w:rsidRDefault="003B7B2D" w:rsidP="003B7B2D"/>
    <w:p w:rsidR="003B7B2D" w:rsidRDefault="003B7B2D" w:rsidP="003B7B2D"/>
    <w:p w:rsidR="003B7B2D" w:rsidRDefault="003B7B2D" w:rsidP="003B7B2D"/>
    <w:p w:rsidR="003B7B2D" w:rsidRDefault="003B7B2D" w:rsidP="003B7B2D"/>
    <w:p w:rsidR="003B7B2D" w:rsidRPr="005E79BE" w:rsidRDefault="003B7B2D" w:rsidP="003B7B2D">
      <w:pPr>
        <w:rPr>
          <w:sz w:val="28"/>
          <w:szCs w:val="28"/>
        </w:rPr>
      </w:pPr>
      <w:r w:rsidRPr="0043112F">
        <w:rPr>
          <w:sz w:val="28"/>
          <w:szCs w:val="28"/>
          <w:highlight w:val="yellow"/>
        </w:rPr>
        <w:t>5.3.3 Habitattypen en Typische soorten</w:t>
      </w:r>
    </w:p>
    <w:p w:rsidR="00633EAD" w:rsidRDefault="00633EAD" w:rsidP="00633EAD"/>
    <w:p w:rsidR="00633EAD" w:rsidRDefault="00633EAD" w:rsidP="00633EAD">
      <w:pPr>
        <w:rPr>
          <w:b/>
          <w:u w:val="single"/>
        </w:rPr>
      </w:pPr>
    </w:p>
    <w:p w:rsidR="00EF3E37" w:rsidRDefault="00EF3E37" w:rsidP="00EF3E37">
      <w:r>
        <w:t>Als in dit karteringsgebied geen N2000-gebied begrensd is, dan hier alleen opnemen de zin:</w:t>
      </w:r>
    </w:p>
    <w:p w:rsidR="00EF3E37" w:rsidRDefault="00EF3E37" w:rsidP="00EF3E37">
      <w:r w:rsidRPr="00EF3E37">
        <w:rPr>
          <w:highlight w:val="cyan"/>
        </w:rPr>
        <w:t>In deze kartering is geen N2000-gebied begrensd en blijven Habitattypen en Typische soorten buiten beschouwing.</w:t>
      </w:r>
    </w:p>
    <w:p w:rsidR="00EF3E37" w:rsidRDefault="00EF3E37" w:rsidP="00EF3E37"/>
    <w:p w:rsidR="00EF3E37" w:rsidRDefault="00EF3E37" w:rsidP="00EF3E37">
      <w:r>
        <w:t>Is er wél N2000-gebied begrensd dan de onderstaande aanwijzingen volgen.</w:t>
      </w:r>
    </w:p>
    <w:p w:rsidR="00EF3E37" w:rsidRDefault="00EF3E37" w:rsidP="00633EAD">
      <w:pPr>
        <w:rPr>
          <w:b/>
          <w:highlight w:val="cyan"/>
          <w:u w:val="single"/>
        </w:rPr>
      </w:pPr>
    </w:p>
    <w:p w:rsidR="00EF3E37" w:rsidRDefault="00EF3E37" w:rsidP="00633EAD">
      <w:pPr>
        <w:rPr>
          <w:b/>
          <w:highlight w:val="cyan"/>
          <w:u w:val="single"/>
        </w:rPr>
      </w:pPr>
    </w:p>
    <w:p w:rsidR="00633EAD" w:rsidRPr="00E064DA" w:rsidRDefault="00633EAD" w:rsidP="00633EAD">
      <w:pPr>
        <w:rPr>
          <w:b/>
          <w:highlight w:val="cyan"/>
          <w:u w:val="single"/>
        </w:rPr>
      </w:pPr>
      <w:r w:rsidRPr="00E064DA">
        <w:rPr>
          <w:b/>
          <w:highlight w:val="cyan"/>
          <w:u w:val="single"/>
        </w:rPr>
        <w:t>Habitattypen</w:t>
      </w:r>
    </w:p>
    <w:p w:rsidR="00633EAD" w:rsidRDefault="00633EAD" w:rsidP="00633EAD">
      <w:r w:rsidRPr="00E064DA">
        <w:rPr>
          <w:highlight w:val="cyan"/>
        </w:rPr>
        <w:t>In inschrijfkavels waar N2000-habitattypen zijn begrensd, moet van de gekarteerde lokale typen, via de vertaling naar de SBB-catalogus typen, buiten deze opdracht, een vertaling naar de Habitattypen worden gemaakt. Daarvoor wordt  een automatische vertaalslag gemaakt in de CMS-i database.</w:t>
      </w:r>
    </w:p>
    <w:p w:rsidR="00633EAD" w:rsidRDefault="00633EAD" w:rsidP="00633EAD"/>
    <w:p w:rsidR="00633EAD" w:rsidRDefault="00633EAD" w:rsidP="00633EAD"/>
    <w:p w:rsidR="00633EAD" w:rsidRDefault="00633EAD" w:rsidP="00633EAD"/>
    <w:p w:rsidR="00633EAD" w:rsidRPr="002507BB" w:rsidRDefault="00633EAD" w:rsidP="00633EAD">
      <w:pPr>
        <w:rPr>
          <w:b/>
          <w:highlight w:val="cyan"/>
          <w:u w:val="single"/>
        </w:rPr>
      </w:pPr>
      <w:r w:rsidRPr="002507BB">
        <w:rPr>
          <w:b/>
          <w:highlight w:val="cyan"/>
          <w:u w:val="single"/>
        </w:rPr>
        <w:t>Typische soorten</w:t>
      </w:r>
    </w:p>
    <w:p w:rsidR="00633EAD" w:rsidRPr="002507BB" w:rsidRDefault="00633EAD" w:rsidP="00633EAD">
      <w:pPr>
        <w:rPr>
          <w:highlight w:val="cyan"/>
        </w:rPr>
      </w:pPr>
      <w:r w:rsidRPr="002507BB">
        <w:rPr>
          <w:highlight w:val="cyan"/>
        </w:rPr>
        <w:t>Op basis van de in de profieldocum</w:t>
      </w:r>
      <w:r>
        <w:rPr>
          <w:highlight w:val="cyan"/>
        </w:rPr>
        <w:t>enten vermelde habitattypen zijnde ‘</w:t>
      </w:r>
      <w:r w:rsidRPr="002507BB">
        <w:rPr>
          <w:highlight w:val="cyan"/>
        </w:rPr>
        <w:t>Typische soort</w:t>
      </w:r>
      <w:r>
        <w:rPr>
          <w:highlight w:val="cyan"/>
        </w:rPr>
        <w:t>en</w:t>
      </w:r>
      <w:r w:rsidRPr="002507BB">
        <w:rPr>
          <w:highlight w:val="cyan"/>
        </w:rPr>
        <w:t>’</w:t>
      </w:r>
      <w:r>
        <w:rPr>
          <w:highlight w:val="cyan"/>
        </w:rPr>
        <w:t xml:space="preserve"> voor deze habitattypen opgenomen in de karteerlijst en in het hele karteergebied gekarteerd, ongeacht N2000-grens of begrensde habitatypen.</w:t>
      </w:r>
    </w:p>
    <w:p w:rsidR="00633EAD" w:rsidRDefault="00633EAD" w:rsidP="00633EAD">
      <w:pPr>
        <w:rPr>
          <w:highlight w:val="cyan"/>
        </w:rPr>
      </w:pPr>
    </w:p>
    <w:p w:rsidR="00633EAD" w:rsidRDefault="00633EAD" w:rsidP="00633EAD">
      <w:r w:rsidRPr="002507BB">
        <w:rPr>
          <w:highlight w:val="cyan"/>
        </w:rPr>
        <w:lastRenderedPageBreak/>
        <w:t>Deze soorten in een tabel vermelden</w:t>
      </w:r>
      <w:r>
        <w:t>( bijv onderstaande tabel) inclusief het aantal keer dat ze zijn waargenomen in het onderzoeksgebied, eventueel gespecificeerd naar alleen het voorkomen in de begrensde habitattypen.</w:t>
      </w:r>
    </w:p>
    <w:p w:rsidR="00633EAD" w:rsidRDefault="00633EAD" w:rsidP="00633EAD"/>
    <w:p w:rsidR="00633EAD" w:rsidRDefault="00633EAD" w:rsidP="00633EAD"/>
    <w:p w:rsidR="00633EAD" w:rsidRDefault="00633EAD" w:rsidP="00633EAD">
      <w:pPr>
        <w:rPr>
          <w:i/>
          <w:sz w:val="16"/>
          <w:szCs w:val="16"/>
        </w:rPr>
      </w:pPr>
      <w:r w:rsidRPr="00DD0A89">
        <w:rPr>
          <w:i/>
          <w:sz w:val="16"/>
          <w:szCs w:val="16"/>
        </w:rPr>
        <w:t xml:space="preserve">Tabel </w:t>
      </w:r>
      <w:r w:rsidRPr="00DD0A89">
        <w:rPr>
          <w:i/>
          <w:sz w:val="16"/>
          <w:szCs w:val="16"/>
        </w:rPr>
        <w:fldChar w:fldCharType="begin"/>
      </w:r>
      <w:r w:rsidRPr="00DD0A89">
        <w:rPr>
          <w:i/>
          <w:sz w:val="16"/>
          <w:szCs w:val="16"/>
        </w:rPr>
        <w:instrText xml:space="preserve"> STYLEREF 1 \s </w:instrText>
      </w:r>
      <w:r w:rsidRPr="00DD0A89">
        <w:rPr>
          <w:i/>
          <w:sz w:val="16"/>
          <w:szCs w:val="16"/>
        </w:rPr>
        <w:fldChar w:fldCharType="separate"/>
      </w:r>
      <w:r w:rsidR="00CE6890">
        <w:rPr>
          <w:i/>
          <w:noProof/>
          <w:sz w:val="16"/>
          <w:szCs w:val="16"/>
        </w:rPr>
        <w:t>0</w:t>
      </w:r>
      <w:r w:rsidRPr="00DD0A89">
        <w:rPr>
          <w:i/>
          <w:sz w:val="16"/>
          <w:szCs w:val="16"/>
        </w:rPr>
        <w:fldChar w:fldCharType="end"/>
      </w:r>
      <w:r w:rsidRPr="00DD0A89">
        <w:rPr>
          <w:i/>
          <w:sz w:val="16"/>
          <w:szCs w:val="16"/>
        </w:rPr>
        <w:t>-</w:t>
      </w:r>
      <w:r w:rsidRPr="00DD0A89">
        <w:rPr>
          <w:i/>
          <w:sz w:val="16"/>
          <w:szCs w:val="16"/>
        </w:rPr>
        <w:fldChar w:fldCharType="begin"/>
      </w:r>
      <w:r w:rsidRPr="00DD0A89">
        <w:rPr>
          <w:i/>
          <w:sz w:val="16"/>
          <w:szCs w:val="16"/>
        </w:rPr>
        <w:instrText xml:space="preserve"> SEQ Tabel \* ARABIC \s 1 </w:instrText>
      </w:r>
      <w:r w:rsidRPr="00DD0A89">
        <w:rPr>
          <w:i/>
          <w:sz w:val="16"/>
          <w:szCs w:val="16"/>
        </w:rPr>
        <w:fldChar w:fldCharType="separate"/>
      </w:r>
      <w:r w:rsidR="00CE6890">
        <w:rPr>
          <w:i/>
          <w:noProof/>
          <w:sz w:val="16"/>
          <w:szCs w:val="16"/>
        </w:rPr>
        <w:t>2</w:t>
      </w:r>
      <w:r w:rsidRPr="00DD0A89">
        <w:rPr>
          <w:i/>
          <w:sz w:val="16"/>
          <w:szCs w:val="16"/>
        </w:rPr>
        <w:fldChar w:fldCharType="end"/>
      </w:r>
      <w:r w:rsidRPr="00DD0A89">
        <w:rPr>
          <w:i/>
          <w:sz w:val="16"/>
          <w:szCs w:val="16"/>
        </w:rPr>
        <w:t xml:space="preserve"> </w:t>
      </w:r>
      <w:r>
        <w:rPr>
          <w:i/>
          <w:sz w:val="16"/>
          <w:szCs w:val="16"/>
        </w:rPr>
        <w:t>–</w:t>
      </w:r>
      <w:r w:rsidRPr="00DD0A89">
        <w:rPr>
          <w:i/>
          <w:sz w:val="16"/>
          <w:szCs w:val="16"/>
        </w:rPr>
        <w:t xml:space="preserve"> </w:t>
      </w:r>
      <w:r w:rsidRPr="00E064DA">
        <w:rPr>
          <w:i/>
          <w:sz w:val="16"/>
          <w:szCs w:val="16"/>
        </w:rPr>
        <w:t>Typische soorten van relevante habitattypen</w:t>
      </w:r>
      <w:r>
        <w:rPr>
          <w:i/>
          <w:sz w:val="16"/>
          <w:szCs w:val="16"/>
        </w:rPr>
        <w:t xml:space="preserve"> en het aantal keren dat deze in het onderzoeksgebied zijn aangetroffen. H1310A=</w:t>
      </w:r>
      <w:r w:rsidRPr="00520B89">
        <w:rPr>
          <w:i/>
          <w:sz w:val="16"/>
          <w:szCs w:val="16"/>
        </w:rPr>
        <w:t>Zilte pionierbegroeiingen (zeekraal)</w:t>
      </w:r>
      <w:r>
        <w:rPr>
          <w:i/>
          <w:sz w:val="16"/>
          <w:szCs w:val="16"/>
        </w:rPr>
        <w:t>, H1310B=</w:t>
      </w:r>
      <w:r w:rsidRPr="00520B89">
        <w:t xml:space="preserve"> </w:t>
      </w:r>
      <w:r w:rsidRPr="00520B89">
        <w:rPr>
          <w:i/>
          <w:sz w:val="16"/>
          <w:szCs w:val="16"/>
        </w:rPr>
        <w:t>Zilte pionierbegroeiingen (zeevetmuur)</w:t>
      </w:r>
      <w:r>
        <w:rPr>
          <w:i/>
          <w:sz w:val="16"/>
          <w:szCs w:val="16"/>
        </w:rPr>
        <w:t>, H1330B=</w:t>
      </w:r>
      <w:r w:rsidRPr="00520B89">
        <w:t xml:space="preserve"> </w:t>
      </w:r>
      <w:r w:rsidRPr="00520B89">
        <w:rPr>
          <w:i/>
          <w:sz w:val="16"/>
          <w:szCs w:val="16"/>
        </w:rPr>
        <w:t>Schorren en zilte graslanden (binnendijks)</w:t>
      </w:r>
      <w:r>
        <w:rPr>
          <w:i/>
          <w:sz w:val="16"/>
          <w:szCs w:val="16"/>
        </w:rPr>
        <w:t>, H2170=</w:t>
      </w:r>
      <w:r w:rsidRPr="00520B89">
        <w:t xml:space="preserve"> </w:t>
      </w:r>
      <w:r w:rsidRPr="00520B89">
        <w:rPr>
          <w:i/>
          <w:sz w:val="16"/>
          <w:szCs w:val="16"/>
        </w:rPr>
        <w:t>Kruipwilgstruwelen</w:t>
      </w:r>
      <w:r>
        <w:rPr>
          <w:i/>
          <w:sz w:val="16"/>
          <w:szCs w:val="16"/>
        </w:rPr>
        <w:t>, H2190B=</w:t>
      </w:r>
      <w:r w:rsidRPr="00520B89">
        <w:t xml:space="preserve"> </w:t>
      </w:r>
      <w:r w:rsidRPr="00520B89">
        <w:rPr>
          <w:i/>
          <w:sz w:val="16"/>
          <w:szCs w:val="16"/>
        </w:rPr>
        <w:t>Vochtige duinvalleien (kalkrijk)</w:t>
      </w:r>
      <w:r>
        <w:rPr>
          <w:i/>
          <w:sz w:val="16"/>
          <w:szCs w:val="16"/>
        </w:rPr>
        <w:t>, H6430B=</w:t>
      </w:r>
      <w:r w:rsidRPr="00520B89">
        <w:t xml:space="preserve"> </w:t>
      </w:r>
      <w:r w:rsidRPr="00520B89">
        <w:rPr>
          <w:i/>
          <w:sz w:val="16"/>
          <w:szCs w:val="16"/>
        </w:rPr>
        <w:t>Ruigten en zomen (harig wilgenroosje)</w:t>
      </w:r>
      <w:r>
        <w:rPr>
          <w:i/>
          <w:sz w:val="16"/>
          <w:szCs w:val="16"/>
        </w:rPr>
        <w:t>.</w:t>
      </w:r>
    </w:p>
    <w:p w:rsidR="00633EAD" w:rsidRDefault="00633EAD" w:rsidP="00633EAD"/>
    <w:tbl>
      <w:tblPr>
        <w:tblW w:w="5000" w:type="pct"/>
        <w:tblCellMar>
          <w:left w:w="70" w:type="dxa"/>
          <w:right w:w="70" w:type="dxa"/>
        </w:tblCellMar>
        <w:tblLook w:val="04A0" w:firstRow="1" w:lastRow="0" w:firstColumn="1" w:lastColumn="0" w:noHBand="0" w:noVBand="1"/>
      </w:tblPr>
      <w:tblGrid>
        <w:gridCol w:w="3153"/>
        <w:gridCol w:w="2090"/>
        <w:gridCol w:w="776"/>
        <w:gridCol w:w="776"/>
        <w:gridCol w:w="776"/>
        <w:gridCol w:w="655"/>
        <w:gridCol w:w="776"/>
        <w:gridCol w:w="776"/>
      </w:tblGrid>
      <w:tr w:rsidR="00633EAD" w:rsidRPr="00E449F4" w:rsidTr="00EF3E37">
        <w:trPr>
          <w:trHeight w:val="255"/>
        </w:trPr>
        <w:tc>
          <w:tcPr>
            <w:tcW w:w="1612"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rPr>
                <w:rFonts w:ascii="Arial Narrow" w:hAnsi="Arial Narrow"/>
                <w:b/>
                <w:sz w:val="18"/>
                <w:szCs w:val="18"/>
              </w:rPr>
            </w:pPr>
            <w:r w:rsidRPr="00E449F4">
              <w:rPr>
                <w:rFonts w:ascii="Arial Narrow" w:hAnsi="Arial Narrow"/>
                <w:b/>
                <w:sz w:val="18"/>
                <w:szCs w:val="18"/>
              </w:rPr>
              <w:t>WETENSCHAP</w:t>
            </w:r>
          </w:p>
        </w:tc>
        <w:tc>
          <w:tcPr>
            <w:tcW w:w="1068"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rPr>
                <w:rFonts w:ascii="Arial Narrow" w:hAnsi="Arial Narrow"/>
                <w:b/>
                <w:sz w:val="18"/>
                <w:szCs w:val="18"/>
              </w:rPr>
            </w:pPr>
            <w:r w:rsidRPr="00E449F4">
              <w:rPr>
                <w:rFonts w:ascii="Arial Narrow" w:hAnsi="Arial Narrow"/>
                <w:b/>
                <w:sz w:val="18"/>
                <w:szCs w:val="18"/>
              </w:rPr>
              <w:t>NEDERLANDS</w:t>
            </w:r>
          </w:p>
        </w:tc>
        <w:tc>
          <w:tcPr>
            <w:tcW w:w="397"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H1310A</w:t>
            </w:r>
          </w:p>
        </w:tc>
        <w:tc>
          <w:tcPr>
            <w:tcW w:w="397"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H1310B</w:t>
            </w:r>
          </w:p>
        </w:tc>
        <w:tc>
          <w:tcPr>
            <w:tcW w:w="397"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H1330B</w:t>
            </w:r>
          </w:p>
        </w:tc>
        <w:tc>
          <w:tcPr>
            <w:tcW w:w="335"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H2170</w:t>
            </w:r>
          </w:p>
        </w:tc>
        <w:tc>
          <w:tcPr>
            <w:tcW w:w="397"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H2190B</w:t>
            </w:r>
          </w:p>
        </w:tc>
        <w:tc>
          <w:tcPr>
            <w:tcW w:w="397" w:type="pct"/>
            <w:tcBorders>
              <w:top w:val="single" w:sz="4" w:space="0" w:color="auto"/>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b/>
                <w:sz w:val="18"/>
                <w:szCs w:val="18"/>
              </w:rPr>
            </w:pPr>
            <w:r w:rsidRPr="00E449F4">
              <w:rPr>
                <w:rFonts w:ascii="Arial Narrow" w:hAnsi="Arial Narrow"/>
                <w:b/>
                <w:sz w:val="18"/>
                <w:szCs w:val="18"/>
              </w:rPr>
              <w:t>H6430B</w:t>
            </w:r>
          </w:p>
        </w:tc>
      </w:tr>
      <w:tr w:rsidR="00633EAD" w:rsidRPr="00E449F4" w:rsidTr="00EF3E37">
        <w:trPr>
          <w:trHeight w:val="255"/>
        </w:trPr>
        <w:tc>
          <w:tcPr>
            <w:tcW w:w="1612" w:type="pct"/>
            <w:tcBorders>
              <w:top w:val="single" w:sz="4" w:space="0" w:color="auto"/>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Suaeda maritima</w:t>
            </w:r>
          </w:p>
        </w:tc>
        <w:tc>
          <w:tcPr>
            <w:tcW w:w="1068" w:type="pct"/>
            <w:tcBorders>
              <w:top w:val="single" w:sz="4" w:space="0" w:color="auto"/>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Schorrekruid</w:t>
            </w:r>
          </w:p>
        </w:tc>
        <w:tc>
          <w:tcPr>
            <w:tcW w:w="397"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2</w:t>
            </w:r>
          </w:p>
        </w:tc>
        <w:tc>
          <w:tcPr>
            <w:tcW w:w="397"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single" w:sz="4" w:space="0" w:color="auto"/>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Centaurium littorale</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Strandduizendguldenkruid</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Centaurium pulchellum</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Fraai duizendguldenkruid</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302</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Sagina nodosa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Sierlijke vetmuur</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74</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Armeria maritima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Engels gras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4</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Aster tripolium</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Zulte</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Carex extensa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Kwelderzegge</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4</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Glaux maritima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Melkkruid</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12</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Plantago maritima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Zeeweegbree</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43</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Triglochin maritima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Schorrezoutgras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w:t>
            </w: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Pyrola rotundifolia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Rond wintergroen</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173</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Eleocharis quinqueflora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Armbloemige waterbies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15</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Epipactis palustris</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Moeraswespenorchis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164</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Herminium monorchis</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Honingorchis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Juncus balticus</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Noordse rus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8</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Liparis loeselii</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Groenknolorchis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6</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Dactylorhiza incarnata</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Vleeskleurige orchis</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117</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Parnassia palustris</w:t>
            </w:r>
          </w:p>
        </w:tc>
        <w:tc>
          <w:tcPr>
            <w:tcW w:w="1068" w:type="pct"/>
            <w:tcBorders>
              <w:top w:val="nil"/>
              <w:left w:val="nil"/>
              <w:bottom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Parnassia</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187</w:t>
            </w:r>
          </w:p>
        </w:tc>
        <w:tc>
          <w:tcPr>
            <w:tcW w:w="397" w:type="pct"/>
            <w:tcBorders>
              <w:top w:val="nil"/>
              <w:left w:val="nil"/>
              <w:bottom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Schoenus nigricans</w:t>
            </w:r>
          </w:p>
        </w:tc>
        <w:tc>
          <w:tcPr>
            <w:tcW w:w="1068" w:type="pct"/>
            <w:tcBorders>
              <w:top w:val="nil"/>
              <w:left w:val="nil"/>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Knopbies</w:t>
            </w:r>
          </w:p>
        </w:tc>
        <w:tc>
          <w:tcPr>
            <w:tcW w:w="397"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30</w:t>
            </w:r>
          </w:p>
        </w:tc>
        <w:tc>
          <w:tcPr>
            <w:tcW w:w="397" w:type="pct"/>
            <w:tcBorders>
              <w:top w:val="nil"/>
              <w:left w:val="nil"/>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r>
      <w:tr w:rsidR="00633EAD" w:rsidRPr="00E449F4" w:rsidTr="00EF3E37">
        <w:trPr>
          <w:trHeight w:val="255"/>
        </w:trPr>
        <w:tc>
          <w:tcPr>
            <w:tcW w:w="1612" w:type="pct"/>
            <w:tcBorders>
              <w:top w:val="nil"/>
              <w:left w:val="nil"/>
              <w:bottom w:val="single" w:sz="4" w:space="0" w:color="auto"/>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Sonchus palustris</w:t>
            </w:r>
          </w:p>
        </w:tc>
        <w:tc>
          <w:tcPr>
            <w:tcW w:w="1068" w:type="pct"/>
            <w:tcBorders>
              <w:top w:val="nil"/>
              <w:left w:val="nil"/>
              <w:bottom w:val="single" w:sz="4" w:space="0" w:color="auto"/>
              <w:right w:val="nil"/>
            </w:tcBorders>
            <w:shd w:val="clear" w:color="auto" w:fill="auto"/>
            <w:noWrap/>
            <w:vAlign w:val="bottom"/>
            <w:hideMark/>
          </w:tcPr>
          <w:p w:rsidR="00633EAD" w:rsidRPr="00E449F4" w:rsidRDefault="00633EAD" w:rsidP="00EF3E37">
            <w:pPr>
              <w:rPr>
                <w:rFonts w:ascii="Arial Narrow" w:hAnsi="Arial Narrow"/>
                <w:sz w:val="16"/>
                <w:szCs w:val="16"/>
              </w:rPr>
            </w:pPr>
            <w:r w:rsidRPr="00E449F4">
              <w:rPr>
                <w:rFonts w:ascii="Arial Narrow" w:hAnsi="Arial Narrow"/>
                <w:sz w:val="16"/>
                <w:szCs w:val="16"/>
              </w:rPr>
              <w:t>Moerasmelkdistel</w:t>
            </w:r>
          </w:p>
        </w:tc>
        <w:tc>
          <w:tcPr>
            <w:tcW w:w="397"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35"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p>
        </w:tc>
        <w:tc>
          <w:tcPr>
            <w:tcW w:w="397" w:type="pct"/>
            <w:tcBorders>
              <w:top w:val="nil"/>
              <w:left w:val="nil"/>
              <w:bottom w:val="single" w:sz="4" w:space="0" w:color="auto"/>
              <w:right w:val="nil"/>
            </w:tcBorders>
            <w:shd w:val="clear" w:color="auto" w:fill="auto"/>
            <w:noWrap/>
            <w:vAlign w:val="bottom"/>
            <w:hideMark/>
          </w:tcPr>
          <w:p w:rsidR="00633EAD" w:rsidRPr="00E449F4" w:rsidRDefault="00633EAD" w:rsidP="00EF3E37">
            <w:pPr>
              <w:jc w:val="center"/>
              <w:rPr>
                <w:rFonts w:ascii="Arial Narrow" w:hAnsi="Arial Narrow"/>
                <w:sz w:val="16"/>
                <w:szCs w:val="16"/>
              </w:rPr>
            </w:pPr>
            <w:r w:rsidRPr="00E449F4">
              <w:rPr>
                <w:rFonts w:ascii="Arial Narrow" w:hAnsi="Arial Narrow"/>
                <w:sz w:val="16"/>
                <w:szCs w:val="16"/>
              </w:rPr>
              <w:t>103</w:t>
            </w:r>
          </w:p>
        </w:tc>
      </w:tr>
    </w:tbl>
    <w:p w:rsidR="00633EAD" w:rsidRDefault="00633EAD" w:rsidP="00633EAD"/>
    <w:p w:rsidR="00633EAD" w:rsidRDefault="00633EAD" w:rsidP="00633EAD"/>
    <w:p w:rsidR="005E79BE" w:rsidRDefault="005E79BE" w:rsidP="003B7B2D">
      <w:pPr>
        <w:rPr>
          <w:sz w:val="28"/>
          <w:szCs w:val="28"/>
        </w:rPr>
      </w:pPr>
    </w:p>
    <w:p w:rsidR="005E79BE" w:rsidRDefault="005E79BE" w:rsidP="003B7B2D">
      <w:pPr>
        <w:rPr>
          <w:sz w:val="28"/>
          <w:szCs w:val="28"/>
        </w:rPr>
      </w:pPr>
    </w:p>
    <w:p w:rsidR="005E79BE" w:rsidRDefault="005E79BE" w:rsidP="003B7B2D">
      <w:pPr>
        <w:rPr>
          <w:sz w:val="28"/>
          <w:szCs w:val="28"/>
        </w:rPr>
      </w:pPr>
    </w:p>
    <w:p w:rsidR="005E79BE" w:rsidRDefault="005E79BE" w:rsidP="003B7B2D">
      <w:pPr>
        <w:rPr>
          <w:sz w:val="28"/>
          <w:szCs w:val="28"/>
        </w:rPr>
      </w:pPr>
    </w:p>
    <w:p w:rsidR="003B7B2D" w:rsidRPr="005E79BE" w:rsidRDefault="003B7B2D" w:rsidP="003B7B2D">
      <w:pPr>
        <w:rPr>
          <w:sz w:val="28"/>
          <w:szCs w:val="28"/>
        </w:rPr>
      </w:pPr>
      <w:r w:rsidRPr="00EF3E37">
        <w:rPr>
          <w:sz w:val="28"/>
          <w:szCs w:val="28"/>
          <w:highlight w:val="yellow"/>
        </w:rPr>
        <w:t>5.3.4 Relatieve natuurwaarde</w:t>
      </w:r>
    </w:p>
    <w:p w:rsidR="003B7B2D" w:rsidRDefault="003B7B2D" w:rsidP="003B7B2D"/>
    <w:p w:rsidR="003B7B2D" w:rsidRDefault="003B7B2D" w:rsidP="003B7B2D"/>
    <w:p w:rsidR="003B7B2D" w:rsidRPr="00633EAD" w:rsidRDefault="003B7B2D" w:rsidP="003B7B2D">
      <w:r w:rsidRPr="00EF3E37">
        <w:rPr>
          <w:highlight w:val="cyan"/>
        </w:rPr>
        <w:t>De natuurwaarden zijn hierboven benoemd, voornamelijk beoordeeld op basis van de vervangbaarheid van de aangetroffen vegetaties en de Rode Lijstsoorten.</w:t>
      </w:r>
      <w:r w:rsidRPr="00633EAD">
        <w:t xml:space="preserve"> </w:t>
      </w:r>
    </w:p>
    <w:p w:rsidR="003B7B2D" w:rsidRPr="00633EAD" w:rsidRDefault="003B7B2D" w:rsidP="003B7B2D">
      <w:pPr>
        <w:rPr>
          <w:highlight w:val="cyan"/>
        </w:rPr>
      </w:pPr>
      <w:r w:rsidRPr="00633EAD">
        <w:rPr>
          <w:highlight w:val="cyan"/>
        </w:rPr>
        <w:t xml:space="preserve">Om deze parameters voor natuurwaarden in een breder perspectief </w:t>
      </w:r>
      <w:r w:rsidR="002507BB" w:rsidRPr="00633EAD">
        <w:rPr>
          <w:highlight w:val="cyan"/>
        </w:rPr>
        <w:t xml:space="preserve">te plaatsen, is die waarde van </w:t>
      </w:r>
      <w:r w:rsidRPr="00633EAD">
        <w:rPr>
          <w:highlight w:val="cyan"/>
        </w:rPr>
        <w:t xml:space="preserve"> het karteergebied </w:t>
      </w:r>
      <w:r w:rsidR="002507BB" w:rsidRPr="00633EAD">
        <w:rPr>
          <w:highlight w:val="cyan"/>
        </w:rPr>
        <w:t>vergeleken</w:t>
      </w:r>
      <w:r w:rsidRPr="00633EAD">
        <w:rPr>
          <w:highlight w:val="cyan"/>
        </w:rPr>
        <w:t xml:space="preserve">  met de </w:t>
      </w:r>
      <w:r w:rsidR="002507BB" w:rsidRPr="00633EAD">
        <w:rPr>
          <w:highlight w:val="cyan"/>
        </w:rPr>
        <w:t>natuur</w:t>
      </w:r>
      <w:r w:rsidRPr="00633EAD">
        <w:rPr>
          <w:highlight w:val="cyan"/>
        </w:rPr>
        <w:t>waarde van andere natuurgebieden (eerdere karteringen, literatuur)</w:t>
      </w:r>
    </w:p>
    <w:p w:rsidR="003B7B2D" w:rsidRPr="00633EAD" w:rsidRDefault="003B7B2D" w:rsidP="003B7B2D">
      <w:pPr>
        <w:rPr>
          <w:highlight w:val="cyan"/>
        </w:rPr>
      </w:pPr>
    </w:p>
    <w:p w:rsidR="003B7B2D" w:rsidRPr="00633EAD" w:rsidRDefault="002507BB" w:rsidP="003B7B2D">
      <w:pPr>
        <w:rPr>
          <w:highlight w:val="cyan"/>
        </w:rPr>
      </w:pPr>
      <w:r w:rsidRPr="00633EAD">
        <w:rPr>
          <w:highlight w:val="cyan"/>
        </w:rPr>
        <w:t>Voorbeeld:</w:t>
      </w:r>
    </w:p>
    <w:p w:rsidR="003B7B2D" w:rsidRPr="00633EAD" w:rsidRDefault="003B7B2D" w:rsidP="00210E7A">
      <w:pPr>
        <w:rPr>
          <w:highlight w:val="cyan"/>
        </w:rPr>
      </w:pP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“Uit de analyses (tabel)  komt naar voren dat ca. 10 % van het areaal (ca. 209 ha.) wordt vertegenwoordigd door</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vegetaties met een hoge tot zeer hoge natuurwaarde. Dit zijn vegetatietypen die (bijna) niet</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vervangbaar zijn. Dit is, in vergelijking tot andere waardevolle natuurgebieden in ons land, een relatief</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laag percentage. Elders ligt dit percentage veelal hoger, zoals bijvoorbeeld in de duinen van Ameland</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(ca. 16%) en in het waardevolle beeklandschap de Drentsche Aa (18%). Gebieden met hoge waarden</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zijn de Duinen van Terschelling (42%), Weerribben (37%) en het stroomdalgrasland-gebied van de</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Sliedrechtse Biesbosch (32 %). De Westgeul ca. 39 ha. maakt hier op een uitzondering. Als we alleen</w:t>
      </w:r>
    </w:p>
    <w:p w:rsidR="002507BB" w:rsidRPr="00633EAD" w:rsidRDefault="002507BB" w:rsidP="002507BB">
      <w:pPr>
        <w:autoSpaceDE w:val="0"/>
        <w:autoSpaceDN w:val="0"/>
        <w:adjustRightInd w:val="0"/>
        <w:spacing w:line="240" w:lineRule="auto"/>
        <w:rPr>
          <w:rFonts w:ascii="Helvetica" w:hAnsi="Helvetica" w:cs="Helvetica"/>
          <w:kern w:val="0"/>
          <w:sz w:val="19"/>
          <w:szCs w:val="19"/>
          <w:highlight w:val="cyan"/>
        </w:rPr>
      </w:pPr>
      <w:r w:rsidRPr="00633EAD">
        <w:rPr>
          <w:rFonts w:ascii="Helvetica" w:hAnsi="Helvetica" w:cs="Helvetica"/>
          <w:kern w:val="0"/>
          <w:sz w:val="19"/>
          <w:szCs w:val="19"/>
          <w:highlight w:val="cyan"/>
        </w:rPr>
        <w:t>dit gebied bekijken ligt het percentage vegetaties met een hoge tot zeer hoge natuurwaarde op 25%</w:t>
      </w:r>
    </w:p>
    <w:p w:rsidR="002507BB" w:rsidRDefault="002507BB" w:rsidP="002507BB">
      <w:pPr>
        <w:rPr>
          <w:rFonts w:ascii="Helvetica" w:hAnsi="Helvetica" w:cs="Helvetica"/>
          <w:kern w:val="0"/>
          <w:sz w:val="19"/>
          <w:szCs w:val="19"/>
        </w:rPr>
      </w:pPr>
      <w:r w:rsidRPr="00633EAD">
        <w:rPr>
          <w:rFonts w:ascii="Helvetica" w:hAnsi="Helvetica" w:cs="Helvetica"/>
          <w:kern w:val="0"/>
          <w:sz w:val="19"/>
          <w:szCs w:val="19"/>
          <w:highlight w:val="cyan"/>
        </w:rPr>
        <w:lastRenderedPageBreak/>
        <w:t>en is ze vergelijkbaar met andere belangrijke natuurgebieden in het land.”</w:t>
      </w:r>
    </w:p>
    <w:p w:rsidR="003B7B2D" w:rsidRDefault="003B7B2D" w:rsidP="00210E7A"/>
    <w:p w:rsidR="003B7B2D" w:rsidRDefault="003B7B2D" w:rsidP="00210E7A"/>
    <w:p w:rsidR="003B7B2D" w:rsidRDefault="003B7B2D"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E79BE" w:rsidRDefault="005E79BE" w:rsidP="005523FC">
      <w:pPr>
        <w:pStyle w:val="Normaalweb"/>
        <w:pBdr>
          <w:bottom w:val="single" w:sz="6" w:space="0" w:color="E4E4E4"/>
        </w:pBdr>
        <w:shd w:val="clear" w:color="auto" w:fill="FFFFFF"/>
        <w:rPr>
          <w:sz w:val="28"/>
          <w:szCs w:val="28"/>
        </w:rPr>
      </w:pPr>
    </w:p>
    <w:p w:rsidR="005523FC" w:rsidRPr="00CC4002" w:rsidRDefault="005523FC" w:rsidP="005523FC">
      <w:pPr>
        <w:pStyle w:val="Normaalweb"/>
        <w:pBdr>
          <w:bottom w:val="single" w:sz="6" w:space="0" w:color="E4E4E4"/>
        </w:pBdr>
        <w:shd w:val="clear" w:color="auto" w:fill="FFFFFF"/>
        <w:rPr>
          <w:rFonts w:ascii="Agrofont" w:hAnsi="Agrofont"/>
          <w:sz w:val="28"/>
          <w:szCs w:val="28"/>
        </w:rPr>
      </w:pPr>
      <w:r w:rsidRPr="00CC4002">
        <w:rPr>
          <w:rFonts w:ascii="Agrofont" w:hAnsi="Agrofont"/>
          <w:sz w:val="28"/>
          <w:szCs w:val="28"/>
          <w:highlight w:val="yellow"/>
        </w:rPr>
        <w:t>5.4  Structuur</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CC4002" w:rsidP="005523FC">
      <w:pPr>
        <w:pStyle w:val="Normaalweb"/>
        <w:pBdr>
          <w:bottom w:val="single" w:sz="6" w:space="0" w:color="E4E4E4"/>
        </w:pBdr>
        <w:shd w:val="clear" w:color="auto" w:fill="FFFFFF"/>
        <w:rPr>
          <w:rFonts w:ascii="Agrofont" w:hAnsi="Agrofont"/>
          <w:sz w:val="22"/>
          <w:szCs w:val="22"/>
          <w:highlight w:val="cyan"/>
        </w:rPr>
      </w:pPr>
      <w:r w:rsidRPr="00CC4002">
        <w:rPr>
          <w:rFonts w:ascii="Agrofont" w:hAnsi="Agrofont"/>
          <w:sz w:val="22"/>
          <w:szCs w:val="22"/>
          <w:highlight w:val="cyan"/>
        </w:rPr>
        <w:t>B</w:t>
      </w:r>
      <w:r w:rsidR="005523FC" w:rsidRPr="00CC4002">
        <w:rPr>
          <w:rFonts w:ascii="Agrofont" w:hAnsi="Agrofont"/>
          <w:sz w:val="22"/>
          <w:szCs w:val="22"/>
          <w:highlight w:val="cyan"/>
        </w:rPr>
        <w:t>ij de opstelling van de typologie en bij de keuze van toevoegingen en soorten (eventueel bespreken bij 3.2.1. Beantwoorden onderzoeksvragen)</w:t>
      </w:r>
      <w:r w:rsidRPr="00CC4002">
        <w:rPr>
          <w:rFonts w:ascii="Agrofont" w:hAnsi="Agrofont"/>
          <w:sz w:val="22"/>
          <w:szCs w:val="22"/>
          <w:highlight w:val="cyan"/>
        </w:rPr>
        <w:t xml:space="preserve"> is rekening </w:t>
      </w:r>
      <w:r w:rsidR="005523FC" w:rsidRPr="00CC4002">
        <w:rPr>
          <w:rFonts w:ascii="Agrofont" w:hAnsi="Agrofont"/>
          <w:sz w:val="22"/>
          <w:szCs w:val="22"/>
          <w:highlight w:val="cyan"/>
        </w:rPr>
        <w:t>gehouden met structuureisen vanuit de SNL-beheertypen en indien N2000-gebied,  óók de structuureisen  voor de vertaling naar Habitattypen.</w:t>
      </w:r>
    </w:p>
    <w:p w:rsidR="005523FC" w:rsidRPr="00CC4002" w:rsidRDefault="005523FC" w:rsidP="005523FC">
      <w:pPr>
        <w:pStyle w:val="Normaalweb"/>
        <w:pBdr>
          <w:bottom w:val="single" w:sz="6" w:space="0" w:color="E4E4E4"/>
        </w:pBdr>
        <w:shd w:val="clear" w:color="auto" w:fill="FFFFFF"/>
        <w:rPr>
          <w:rFonts w:ascii="Agrofont" w:hAnsi="Agrofont"/>
          <w:sz w:val="22"/>
          <w:szCs w:val="22"/>
          <w:highlight w:val="cyan"/>
        </w:rPr>
      </w:pPr>
    </w:p>
    <w:p w:rsidR="005523FC" w:rsidRPr="00CC4002" w:rsidRDefault="00953FAC" w:rsidP="005523FC">
      <w:pPr>
        <w:pStyle w:val="Normaalweb"/>
        <w:pBdr>
          <w:bottom w:val="single" w:sz="6" w:space="0" w:color="E4E4E4"/>
        </w:pBdr>
        <w:shd w:val="clear" w:color="auto" w:fill="FFFFFF"/>
        <w:rPr>
          <w:rFonts w:ascii="Agrofont" w:hAnsi="Agrofont"/>
          <w:sz w:val="22"/>
          <w:szCs w:val="22"/>
        </w:rPr>
      </w:pPr>
      <w:r w:rsidRPr="00953FAC">
        <w:rPr>
          <w:rFonts w:ascii="Agrofont" w:hAnsi="Agrofont"/>
          <w:sz w:val="22"/>
          <w:szCs w:val="22"/>
          <w:highlight w:val="cyan"/>
        </w:rPr>
        <w:t>T.a.v. de typologie betreft dat in deze kartering</w:t>
      </w:r>
      <w:r>
        <w:rPr>
          <w:rFonts w:ascii="Agrofont" w:hAnsi="Agrofont"/>
          <w:sz w:val="22"/>
          <w:szCs w:val="22"/>
        </w:rPr>
        <w:t xml:space="preserve"> vooral:  noem typen voorbeelden van typen en van toevoegingen waar dergelijke eisen zijn toegepast, met afzonderlijke verwijzing naar SNL of N-2000</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5523FC" w:rsidP="005523FC">
      <w:pPr>
        <w:pStyle w:val="Normaalweb"/>
        <w:pBdr>
          <w:bottom w:val="single" w:sz="6" w:space="0" w:color="E4E4E4"/>
        </w:pBdr>
        <w:shd w:val="clear" w:color="auto" w:fill="FFFFFF"/>
        <w:rPr>
          <w:rFonts w:ascii="Agrofont" w:hAnsi="Agrofont"/>
          <w:b/>
          <w:sz w:val="22"/>
          <w:szCs w:val="22"/>
          <w:u w:val="single"/>
        </w:rPr>
      </w:pPr>
    </w:p>
    <w:p w:rsidR="005523FC" w:rsidRPr="00CC4002" w:rsidRDefault="005523FC" w:rsidP="005523FC">
      <w:pPr>
        <w:pStyle w:val="Normaalweb"/>
        <w:pBdr>
          <w:bottom w:val="single" w:sz="6" w:space="0" w:color="E4E4E4"/>
        </w:pBdr>
        <w:shd w:val="clear" w:color="auto" w:fill="FFFFFF"/>
        <w:rPr>
          <w:rFonts w:ascii="Agrofont" w:hAnsi="Agrofont"/>
          <w:sz w:val="22"/>
          <w:szCs w:val="22"/>
        </w:rPr>
      </w:pPr>
      <w:r w:rsidRPr="00CC4002">
        <w:rPr>
          <w:rFonts w:ascii="Agrofont" w:hAnsi="Agrofont"/>
          <w:b/>
          <w:sz w:val="22"/>
          <w:szCs w:val="22"/>
          <w:highlight w:val="cyan"/>
          <w:u w:val="single"/>
        </w:rPr>
        <w:t>Voor SNL-beheertypen</w:t>
      </w:r>
      <w:r w:rsidRPr="00CC4002">
        <w:rPr>
          <w:rFonts w:ascii="Agrofont" w:hAnsi="Agrofont"/>
          <w:sz w:val="22"/>
          <w:szCs w:val="22"/>
          <w:highlight w:val="cyan"/>
        </w:rPr>
        <w:t>, zie in Bijlage deel I, bijlage Kwaliteitsmaatlatten Natuurnetwerk-beheertypen en dan per beheertype onder het hoofdje ‘structuur’,  het daar geformuleerde als eis gebruiken</w:t>
      </w:r>
      <w:r w:rsidR="00CC4002">
        <w:rPr>
          <w:rFonts w:ascii="Agrofont" w:hAnsi="Agrofont"/>
          <w:sz w:val="22"/>
          <w:szCs w:val="22"/>
        </w:rPr>
        <w:t xml:space="preserve"> </w:t>
      </w:r>
      <w:r w:rsidRPr="00CC4002">
        <w:rPr>
          <w:rFonts w:ascii="Agrofont" w:hAnsi="Agrofont"/>
          <w:sz w:val="22"/>
          <w:szCs w:val="22"/>
          <w:highlight w:val="cyan"/>
        </w:rPr>
        <w:t>en in deze paragraaf benoemen d.m.v. een tabel met:</w:t>
      </w:r>
    </w:p>
    <w:p w:rsidR="005523FC" w:rsidRPr="00CC4002" w:rsidRDefault="005523FC" w:rsidP="005523FC">
      <w:pPr>
        <w:pStyle w:val="Normaalweb"/>
        <w:pBdr>
          <w:bottom w:val="single" w:sz="6" w:space="0" w:color="E4E4E4"/>
        </w:pBdr>
        <w:shd w:val="clear" w:color="auto" w:fill="FFFFFF"/>
        <w:rPr>
          <w:rFonts w:ascii="Agrofont" w:hAnsi="Agrofont"/>
          <w:sz w:val="22"/>
          <w:szCs w:val="22"/>
          <w:highlight w:val="cyan"/>
        </w:rPr>
      </w:pPr>
      <w:r w:rsidRPr="00CC4002">
        <w:rPr>
          <w:rFonts w:ascii="Agrofont" w:hAnsi="Agrofont"/>
          <w:sz w:val="22"/>
          <w:szCs w:val="22"/>
          <w:highlight w:val="cyan"/>
        </w:rPr>
        <w:t>- de beheertypen in deze karter</w:t>
      </w:r>
      <w:r w:rsidR="002507BB" w:rsidRPr="00CC4002">
        <w:rPr>
          <w:rFonts w:ascii="Agrofont" w:hAnsi="Agrofont"/>
          <w:sz w:val="22"/>
          <w:szCs w:val="22"/>
          <w:highlight w:val="cyan"/>
        </w:rPr>
        <w:t>i</w:t>
      </w:r>
      <w:r w:rsidRPr="00CC4002">
        <w:rPr>
          <w:rFonts w:ascii="Agrofont" w:hAnsi="Agrofont"/>
          <w:sz w:val="22"/>
          <w:szCs w:val="22"/>
          <w:highlight w:val="cyan"/>
        </w:rPr>
        <w:t>ng</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r w:rsidRPr="00CC4002">
        <w:rPr>
          <w:rFonts w:ascii="Agrofont" w:hAnsi="Agrofont"/>
          <w:sz w:val="22"/>
          <w:szCs w:val="22"/>
          <w:highlight w:val="cyan"/>
        </w:rPr>
        <w:t>- de structuurelementen per beheertype, waarmee rekening is gehouden</w:t>
      </w:r>
    </w:p>
    <w:p w:rsidR="00CC4002" w:rsidRDefault="00CC4002" w:rsidP="00CC4002">
      <w:pPr>
        <w:rPr>
          <w:sz w:val="22"/>
          <w:szCs w:val="22"/>
        </w:rPr>
      </w:pPr>
    </w:p>
    <w:p w:rsidR="00EF3E37" w:rsidRDefault="00CC4002" w:rsidP="00CC4002">
      <w:pPr>
        <w:rPr>
          <w:rFonts w:ascii="Arial" w:hAnsi="Arial" w:cs="Arial"/>
          <w:sz w:val="22"/>
          <w:szCs w:val="22"/>
        </w:rPr>
      </w:pPr>
      <w:r>
        <w:rPr>
          <w:sz w:val="22"/>
          <w:szCs w:val="22"/>
        </w:rPr>
        <w:t xml:space="preserve">In PVE-bijlage </w:t>
      </w:r>
      <w:r w:rsidR="00EF3E37">
        <w:rPr>
          <w:sz w:val="22"/>
          <w:szCs w:val="22"/>
        </w:rPr>
        <w:t>7</w:t>
      </w:r>
      <w:r w:rsidRPr="00CC4002">
        <w:rPr>
          <w:sz w:val="22"/>
          <w:szCs w:val="22"/>
        </w:rPr>
        <w:t xml:space="preserve">.zijn de structuurkenmerken die in </w:t>
      </w:r>
      <w:hyperlink r:id="rId22" w:history="1">
        <w:r w:rsidRPr="00EF3E37">
          <w:rPr>
            <w:rStyle w:val="Hyperlink"/>
            <w:rFonts w:ascii="Arial" w:hAnsi="Arial" w:cs="Arial"/>
            <w:sz w:val="22"/>
            <w:szCs w:val="22"/>
          </w:rPr>
          <w:t>http://www.portaalnatuurenlandschap.nl/assets/BIJLAGEN-I-Monitoring-en-Beoordeling-0503201421.pdf</w:t>
        </w:r>
      </w:hyperlink>
      <w:r w:rsidRPr="00EF3E37">
        <w:rPr>
          <w:rFonts w:ascii="Arial" w:hAnsi="Arial" w:cs="Arial"/>
          <w:sz w:val="22"/>
          <w:szCs w:val="22"/>
        </w:rPr>
        <w:t xml:space="preserve">     </w:t>
      </w:r>
    </w:p>
    <w:p w:rsidR="00CC4002" w:rsidRPr="00CC4002" w:rsidRDefault="00CC4002" w:rsidP="00CC4002">
      <w:r w:rsidRPr="00EF3E37">
        <w:rPr>
          <w:rFonts w:ascii="Arial" w:hAnsi="Arial" w:cs="Arial"/>
          <w:sz w:val="22"/>
          <w:szCs w:val="22"/>
        </w:rPr>
        <w:t>per beheertypen zijn beschreven, in één overzicht gezet. Daarin staat zowel de beschrijving als de structuurkenmerken per beheertype</w:t>
      </w:r>
      <w:r w:rsidR="00EF3E37">
        <w:rPr>
          <w:rFonts w:ascii="Arial" w:hAnsi="Arial" w:cs="Arial"/>
          <w:sz w:val="22"/>
          <w:szCs w:val="22"/>
        </w:rPr>
        <w:t>.</w:t>
      </w:r>
      <w:r w:rsidRPr="00EF3E37">
        <w:rPr>
          <w:rFonts w:ascii="Arial" w:hAnsi="Arial" w:cs="Arial"/>
          <w:sz w:val="22"/>
          <w:szCs w:val="22"/>
        </w:rPr>
        <w:t>.</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5523FC" w:rsidP="005523FC">
      <w:pPr>
        <w:pStyle w:val="Normaalweb"/>
        <w:pBdr>
          <w:bottom w:val="single" w:sz="6" w:space="0" w:color="E4E4E4"/>
        </w:pBdr>
        <w:shd w:val="clear" w:color="auto" w:fill="FFFFFF"/>
        <w:rPr>
          <w:rFonts w:ascii="Agrofont" w:hAnsi="Agrofont"/>
          <w:sz w:val="22"/>
          <w:szCs w:val="22"/>
        </w:rPr>
      </w:pPr>
      <w:r w:rsidRPr="00CC4002">
        <w:rPr>
          <w:rFonts w:ascii="Agrofont" w:hAnsi="Agrofont"/>
          <w:sz w:val="22"/>
          <w:szCs w:val="22"/>
        </w:rPr>
        <w:t>Omdat de kartering ruimtelijke informatie biedt, zijn de bij de structuurelementen genoemde percentages later te herleiden.</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953FAC" w:rsidP="005523FC">
      <w:pPr>
        <w:pStyle w:val="Normaalweb"/>
        <w:pBdr>
          <w:bottom w:val="single" w:sz="6" w:space="0" w:color="E4E4E4"/>
        </w:pBdr>
        <w:shd w:val="clear" w:color="auto" w:fill="FFFFFF"/>
        <w:rPr>
          <w:rFonts w:ascii="Agrofont" w:hAnsi="Agrofont"/>
          <w:sz w:val="22"/>
          <w:szCs w:val="22"/>
        </w:rPr>
      </w:pPr>
      <w:r>
        <w:rPr>
          <w:rFonts w:ascii="Agrofont" w:hAnsi="Agrofont"/>
          <w:sz w:val="22"/>
          <w:szCs w:val="22"/>
        </w:rPr>
        <w:t>Er hoeft geen</w:t>
      </w:r>
      <w:r w:rsidR="005523FC" w:rsidRPr="00CC4002">
        <w:rPr>
          <w:rFonts w:ascii="Agrofont" w:hAnsi="Agrofont"/>
          <w:sz w:val="22"/>
          <w:szCs w:val="22"/>
        </w:rPr>
        <w:t xml:space="preserve"> kwaliteitsbepaling </w:t>
      </w:r>
      <w:r w:rsidR="00EF3E37">
        <w:rPr>
          <w:rFonts w:ascii="Agrofont" w:hAnsi="Agrofont"/>
          <w:sz w:val="22"/>
          <w:szCs w:val="22"/>
        </w:rPr>
        <w:t>voor de beheertypen</w:t>
      </w:r>
      <w:r>
        <w:rPr>
          <w:rFonts w:ascii="Agrofont" w:hAnsi="Agrofont"/>
          <w:sz w:val="22"/>
          <w:szCs w:val="22"/>
        </w:rPr>
        <w:t xml:space="preserve"> </w:t>
      </w:r>
      <w:r w:rsidR="005523FC" w:rsidRPr="00CC4002">
        <w:rPr>
          <w:rFonts w:ascii="Agrofont" w:hAnsi="Agrofont"/>
          <w:sz w:val="22"/>
          <w:szCs w:val="22"/>
        </w:rPr>
        <w:t xml:space="preserve">uit te </w:t>
      </w:r>
      <w:r>
        <w:rPr>
          <w:rFonts w:ascii="Agrofont" w:hAnsi="Agrofont"/>
          <w:sz w:val="22"/>
          <w:szCs w:val="22"/>
        </w:rPr>
        <w:t>worden uitgevoerd.</w:t>
      </w:r>
    </w:p>
    <w:p w:rsidR="005523FC" w:rsidRPr="00CC4002" w:rsidRDefault="005523FC" w:rsidP="005523FC">
      <w:pPr>
        <w:pStyle w:val="Normaalweb"/>
        <w:pBdr>
          <w:bottom w:val="single" w:sz="6" w:space="0" w:color="E4E4E4"/>
        </w:pBdr>
        <w:shd w:val="clear" w:color="auto" w:fill="FFFFFF"/>
        <w:rPr>
          <w:rFonts w:ascii="Agrofont" w:hAnsi="Agrofont"/>
          <w:sz w:val="22"/>
          <w:szCs w:val="22"/>
        </w:rPr>
      </w:pPr>
    </w:p>
    <w:p w:rsidR="005523FC" w:rsidRPr="00CC4002" w:rsidRDefault="005523FC" w:rsidP="005523FC">
      <w:pPr>
        <w:rPr>
          <w:sz w:val="22"/>
          <w:szCs w:val="22"/>
        </w:rPr>
      </w:pPr>
    </w:p>
    <w:p w:rsidR="005523FC" w:rsidRPr="00CC4002" w:rsidRDefault="005523FC" w:rsidP="005523FC">
      <w:pPr>
        <w:rPr>
          <w:b/>
          <w:sz w:val="22"/>
          <w:szCs w:val="22"/>
          <w:u w:val="single"/>
        </w:rPr>
      </w:pPr>
    </w:p>
    <w:p w:rsidR="005523FC" w:rsidRPr="00CC4002" w:rsidRDefault="005523FC" w:rsidP="005523FC">
      <w:pPr>
        <w:rPr>
          <w:b/>
          <w:sz w:val="22"/>
          <w:szCs w:val="22"/>
          <w:u w:val="single"/>
        </w:rPr>
      </w:pPr>
      <w:r w:rsidRPr="00CC4002">
        <w:rPr>
          <w:b/>
          <w:sz w:val="22"/>
          <w:szCs w:val="22"/>
          <w:highlight w:val="cyan"/>
          <w:u w:val="single"/>
        </w:rPr>
        <w:t>Voor Habitattypen</w:t>
      </w:r>
      <w:r w:rsidRPr="00CC4002">
        <w:rPr>
          <w:b/>
          <w:sz w:val="22"/>
          <w:szCs w:val="22"/>
          <w:u w:val="single"/>
        </w:rPr>
        <w:t xml:space="preserve">, zie: </w:t>
      </w:r>
    </w:p>
    <w:p w:rsidR="005523FC" w:rsidRPr="00CC4002" w:rsidRDefault="005523FC" w:rsidP="005523FC">
      <w:pPr>
        <w:rPr>
          <w:sz w:val="22"/>
          <w:szCs w:val="22"/>
        </w:rPr>
      </w:pPr>
    </w:p>
    <w:p w:rsidR="005523FC" w:rsidRPr="00CC4002" w:rsidRDefault="00CE6890" w:rsidP="005523FC">
      <w:pPr>
        <w:pStyle w:val="Normaalweb"/>
        <w:pBdr>
          <w:bottom w:val="single" w:sz="6" w:space="0" w:color="E4E4E4"/>
        </w:pBdr>
        <w:shd w:val="clear" w:color="auto" w:fill="FFFFFF"/>
        <w:rPr>
          <w:rStyle w:val="Hyperlink"/>
          <w:rFonts w:ascii="Agrofont" w:hAnsi="Agrofont"/>
          <w:sz w:val="22"/>
          <w:szCs w:val="22"/>
        </w:rPr>
      </w:pPr>
      <w:hyperlink r:id="rId23" w:history="1">
        <w:r w:rsidR="005523FC" w:rsidRPr="00CC4002">
          <w:rPr>
            <w:rStyle w:val="Hyperlink"/>
            <w:rFonts w:ascii="Agrofont" w:hAnsi="Agrofont"/>
            <w:sz w:val="22"/>
            <w:szCs w:val="22"/>
          </w:rPr>
          <w:t>http://www.portaalnatuurenlandschap.nl/assets/BIJLAGE-12-Vegetatietype-per-habitattype-Definitietabel-habitattypen-24032009.xls</w:t>
        </w:r>
      </w:hyperlink>
    </w:p>
    <w:p w:rsidR="005523FC" w:rsidRPr="00CC4002" w:rsidRDefault="005523FC" w:rsidP="005523FC">
      <w:pPr>
        <w:rPr>
          <w:sz w:val="22"/>
          <w:szCs w:val="22"/>
        </w:rPr>
      </w:pPr>
    </w:p>
    <w:p w:rsidR="002507BB" w:rsidRPr="00CC4002" w:rsidRDefault="00CE6890" w:rsidP="002507BB">
      <w:pPr>
        <w:pStyle w:val="Normaalweb"/>
        <w:pBdr>
          <w:bottom w:val="single" w:sz="6" w:space="0" w:color="E4E4E4"/>
        </w:pBdr>
        <w:shd w:val="clear" w:color="auto" w:fill="FFFFFF"/>
        <w:rPr>
          <w:rStyle w:val="Hyperlink"/>
          <w:rFonts w:ascii="Agrofont" w:hAnsi="Agrofont"/>
          <w:sz w:val="22"/>
          <w:szCs w:val="22"/>
        </w:rPr>
      </w:pPr>
      <w:hyperlink r:id="rId24" w:history="1">
        <w:r w:rsidR="002507BB" w:rsidRPr="00CC4002">
          <w:rPr>
            <w:rStyle w:val="Hyperlink"/>
            <w:rFonts w:ascii="Agrofont" w:hAnsi="Agrofont"/>
            <w:sz w:val="22"/>
            <w:szCs w:val="22"/>
          </w:rPr>
          <w:t>http://www.portaalnatuurenlandschap.nl/assets/</w:t>
        </w:r>
        <w:r w:rsidR="002507BB" w:rsidRPr="00CC4002">
          <w:rPr>
            <w:rFonts w:ascii="Agrofont" w:hAnsi="Agrofont"/>
            <w:sz w:val="22"/>
            <w:szCs w:val="22"/>
          </w:rPr>
          <w:t xml:space="preserve"> </w:t>
        </w:r>
        <w:hyperlink r:id="rId25" w:history="1">
          <w:r w:rsidR="002507BB" w:rsidRPr="00CC4002">
            <w:rPr>
              <w:rStyle w:val="Hyperlink"/>
              <w:rFonts w:ascii="Agrofont" w:hAnsi="Agrofont"/>
              <w:sz w:val="22"/>
              <w:szCs w:val="22"/>
            </w:rPr>
            <w:t>BIJLAGE-11-TABEL-Veldwaarnemingen-overige-kenmerken-goede-structuur-en-functie-Habitattypen.xls</w:t>
          </w:r>
        </w:hyperlink>
      </w:hyperlink>
    </w:p>
    <w:p w:rsidR="005523FC" w:rsidRPr="00CC4002" w:rsidRDefault="005523FC" w:rsidP="005523FC">
      <w:pPr>
        <w:rPr>
          <w:sz w:val="22"/>
          <w:szCs w:val="22"/>
        </w:rPr>
      </w:pPr>
    </w:p>
    <w:p w:rsidR="005523FC" w:rsidRPr="00CC4002" w:rsidRDefault="005523FC" w:rsidP="005523FC">
      <w:pPr>
        <w:rPr>
          <w:rFonts w:cstheme="minorBidi"/>
          <w:sz w:val="22"/>
          <w:szCs w:val="22"/>
        </w:rPr>
      </w:pPr>
    </w:p>
    <w:p w:rsidR="005523FC" w:rsidRPr="00CC4002" w:rsidRDefault="005523FC" w:rsidP="005523FC">
      <w:pPr>
        <w:rPr>
          <w:b/>
          <w:sz w:val="22"/>
          <w:szCs w:val="22"/>
        </w:rPr>
      </w:pPr>
      <w:r w:rsidRPr="00CC4002">
        <w:rPr>
          <w:b/>
          <w:sz w:val="22"/>
          <w:szCs w:val="22"/>
          <w:highlight w:val="cyan"/>
          <w:u w:val="single"/>
        </w:rPr>
        <w:t>Voor het beheer</w:t>
      </w:r>
      <w:r w:rsidRPr="00CC4002">
        <w:rPr>
          <w:b/>
          <w:sz w:val="22"/>
          <w:szCs w:val="22"/>
        </w:rPr>
        <w:t xml:space="preserve"> </w:t>
      </w:r>
    </w:p>
    <w:p w:rsidR="005523FC" w:rsidRPr="00CC4002" w:rsidRDefault="005523FC" w:rsidP="005523FC">
      <w:pPr>
        <w:rPr>
          <w:sz w:val="22"/>
          <w:szCs w:val="22"/>
        </w:rPr>
      </w:pPr>
    </w:p>
    <w:p w:rsidR="005523FC" w:rsidRDefault="00953FAC" w:rsidP="005523FC">
      <w:pPr>
        <w:rPr>
          <w:sz w:val="22"/>
          <w:szCs w:val="22"/>
        </w:rPr>
      </w:pPr>
      <w:r>
        <w:rPr>
          <w:sz w:val="22"/>
          <w:szCs w:val="22"/>
        </w:rPr>
        <w:t xml:space="preserve">Geef in een </w:t>
      </w:r>
      <w:r w:rsidRPr="00953FAC">
        <w:rPr>
          <w:sz w:val="22"/>
          <w:szCs w:val="22"/>
          <w:highlight w:val="cyan"/>
        </w:rPr>
        <w:t>tabel de oppervlakteverdeling</w:t>
      </w:r>
      <w:r>
        <w:rPr>
          <w:sz w:val="22"/>
          <w:szCs w:val="22"/>
        </w:rPr>
        <w:t xml:space="preserve"> van de structuurelementen over het karteergebied.</w:t>
      </w:r>
    </w:p>
    <w:p w:rsidR="00953FAC" w:rsidRDefault="00953FAC" w:rsidP="005523FC">
      <w:pPr>
        <w:rPr>
          <w:sz w:val="22"/>
          <w:szCs w:val="22"/>
        </w:rPr>
      </w:pPr>
    </w:p>
    <w:p w:rsidR="00953FAC" w:rsidRPr="00CC4002" w:rsidRDefault="00953FAC" w:rsidP="005523FC">
      <w:pPr>
        <w:rPr>
          <w:sz w:val="22"/>
          <w:szCs w:val="22"/>
        </w:rPr>
      </w:pPr>
      <w:r>
        <w:rPr>
          <w:sz w:val="22"/>
          <w:szCs w:val="22"/>
        </w:rPr>
        <w:t>Voorbeeld:</w:t>
      </w:r>
    </w:p>
    <w:p w:rsidR="005523FC" w:rsidRPr="00C96831" w:rsidRDefault="005523FC" w:rsidP="005523FC">
      <w:pPr>
        <w:spacing w:before="200" w:after="200"/>
        <w:rPr>
          <w:i/>
          <w:sz w:val="16"/>
          <w:szCs w:val="16"/>
        </w:rPr>
      </w:pPr>
      <w:r w:rsidRPr="00C96831">
        <w:rPr>
          <w:i/>
          <w:sz w:val="16"/>
          <w:szCs w:val="16"/>
        </w:rPr>
        <w:t xml:space="preserve">Tabel </w:t>
      </w:r>
      <w:r w:rsidRPr="00C96831">
        <w:rPr>
          <w:i/>
          <w:sz w:val="16"/>
          <w:szCs w:val="16"/>
        </w:rPr>
        <w:fldChar w:fldCharType="begin"/>
      </w:r>
      <w:r w:rsidRPr="00C96831">
        <w:rPr>
          <w:i/>
          <w:sz w:val="16"/>
          <w:szCs w:val="16"/>
        </w:rPr>
        <w:instrText xml:space="preserve"> STYLEREF 1 \s </w:instrText>
      </w:r>
      <w:r w:rsidRPr="00C96831">
        <w:rPr>
          <w:i/>
          <w:sz w:val="16"/>
          <w:szCs w:val="16"/>
        </w:rPr>
        <w:fldChar w:fldCharType="separate"/>
      </w:r>
      <w:r w:rsidR="00CE6890">
        <w:rPr>
          <w:i/>
          <w:noProof/>
          <w:sz w:val="16"/>
          <w:szCs w:val="16"/>
        </w:rPr>
        <w:t>0</w:t>
      </w:r>
      <w:r w:rsidRPr="00C96831">
        <w:rPr>
          <w:i/>
          <w:sz w:val="16"/>
          <w:szCs w:val="16"/>
        </w:rPr>
        <w:fldChar w:fldCharType="end"/>
      </w:r>
      <w:r w:rsidRPr="00C96831">
        <w:rPr>
          <w:i/>
          <w:sz w:val="16"/>
          <w:szCs w:val="16"/>
        </w:rPr>
        <w:noBreakHyphen/>
      </w:r>
      <w:r w:rsidRPr="00C96831">
        <w:rPr>
          <w:i/>
          <w:sz w:val="16"/>
          <w:szCs w:val="16"/>
        </w:rPr>
        <w:fldChar w:fldCharType="begin"/>
      </w:r>
      <w:r w:rsidRPr="00C96831">
        <w:rPr>
          <w:i/>
          <w:sz w:val="16"/>
          <w:szCs w:val="16"/>
        </w:rPr>
        <w:instrText xml:space="preserve"> SEQ Tabel \* ARABIC \s 1 </w:instrText>
      </w:r>
      <w:r w:rsidRPr="00C96831">
        <w:rPr>
          <w:i/>
          <w:sz w:val="16"/>
          <w:szCs w:val="16"/>
        </w:rPr>
        <w:fldChar w:fldCharType="separate"/>
      </w:r>
      <w:r w:rsidR="00CE6890">
        <w:rPr>
          <w:i/>
          <w:noProof/>
          <w:sz w:val="16"/>
          <w:szCs w:val="16"/>
        </w:rPr>
        <w:t>3</w:t>
      </w:r>
      <w:r w:rsidRPr="00C96831">
        <w:rPr>
          <w:i/>
          <w:sz w:val="16"/>
          <w:szCs w:val="16"/>
        </w:rPr>
        <w:fldChar w:fldCharType="end"/>
      </w:r>
      <w:r w:rsidRPr="00C96831">
        <w:rPr>
          <w:i/>
          <w:sz w:val="16"/>
          <w:szCs w:val="16"/>
        </w:rPr>
        <w:t xml:space="preserve"> - </w:t>
      </w:r>
      <w:r>
        <w:rPr>
          <w:i/>
          <w:sz w:val="16"/>
          <w:szCs w:val="16"/>
        </w:rPr>
        <w:t>Vegetatiestructuu</w:t>
      </w:r>
      <w:r w:rsidR="00953FAC">
        <w:rPr>
          <w:i/>
          <w:sz w:val="16"/>
          <w:szCs w:val="16"/>
        </w:rPr>
        <w:t>rtypen in het Lauwersmeergebied.</w:t>
      </w:r>
    </w:p>
    <w:tbl>
      <w:tblPr>
        <w:tblW w:w="0" w:type="auto"/>
        <w:tblInd w:w="55" w:type="dxa"/>
        <w:tblCellMar>
          <w:left w:w="70" w:type="dxa"/>
          <w:right w:w="70" w:type="dxa"/>
        </w:tblCellMar>
        <w:tblLook w:val="04A0" w:firstRow="1" w:lastRow="0" w:firstColumn="1" w:lastColumn="0" w:noHBand="0" w:noVBand="1"/>
      </w:tblPr>
      <w:tblGrid>
        <w:gridCol w:w="2618"/>
        <w:gridCol w:w="788"/>
        <w:gridCol w:w="747"/>
      </w:tblGrid>
      <w:tr w:rsidR="005523FC" w:rsidRPr="00C96831" w:rsidTr="00691E8A">
        <w:trPr>
          <w:trHeight w:val="300"/>
        </w:trPr>
        <w:tc>
          <w:tcPr>
            <w:tcW w:w="0" w:type="auto"/>
            <w:tcBorders>
              <w:top w:val="nil"/>
              <w:left w:val="nil"/>
              <w:bottom w:val="single" w:sz="4" w:space="0" w:color="auto"/>
              <w:right w:val="nil"/>
            </w:tcBorders>
            <w:shd w:val="clear" w:color="auto" w:fill="auto"/>
            <w:noWrap/>
            <w:vAlign w:val="bottom"/>
            <w:hideMark/>
          </w:tcPr>
          <w:p w:rsidR="005523FC" w:rsidRPr="00C96831" w:rsidRDefault="005523FC" w:rsidP="00691E8A">
            <w:pPr>
              <w:spacing w:line="240" w:lineRule="auto"/>
              <w:rPr>
                <w:rFonts w:ascii="Arial Narrow" w:hAnsi="Arial Narrow"/>
                <w:b/>
                <w:bCs/>
                <w:color w:val="000000"/>
                <w:sz w:val="18"/>
                <w:szCs w:val="18"/>
              </w:rPr>
            </w:pPr>
            <w:r w:rsidRPr="00C96831">
              <w:rPr>
                <w:rFonts w:ascii="Arial Narrow" w:hAnsi="Arial Narrow"/>
                <w:b/>
                <w:bCs/>
                <w:color w:val="000000"/>
                <w:sz w:val="18"/>
                <w:szCs w:val="18"/>
              </w:rPr>
              <w:t>Structuurtype</w:t>
            </w:r>
          </w:p>
        </w:tc>
        <w:tc>
          <w:tcPr>
            <w:tcW w:w="0" w:type="auto"/>
            <w:tcBorders>
              <w:top w:val="nil"/>
              <w:left w:val="nil"/>
              <w:bottom w:val="single" w:sz="4" w:space="0" w:color="auto"/>
              <w:right w:val="nil"/>
            </w:tcBorders>
            <w:shd w:val="clear" w:color="auto" w:fill="auto"/>
            <w:noWrap/>
            <w:vAlign w:val="bottom"/>
            <w:hideMark/>
          </w:tcPr>
          <w:p w:rsidR="005523FC" w:rsidRPr="00C96831" w:rsidRDefault="005523FC" w:rsidP="00691E8A">
            <w:pPr>
              <w:spacing w:line="240" w:lineRule="auto"/>
              <w:rPr>
                <w:rFonts w:ascii="Arial Narrow" w:hAnsi="Arial Narrow"/>
                <w:b/>
                <w:bCs/>
                <w:color w:val="000000"/>
                <w:sz w:val="18"/>
                <w:szCs w:val="18"/>
              </w:rPr>
            </w:pPr>
            <w:r w:rsidRPr="00C96831">
              <w:rPr>
                <w:rFonts w:ascii="Arial Narrow" w:hAnsi="Arial Narrow"/>
                <w:b/>
                <w:bCs/>
                <w:color w:val="000000"/>
                <w:sz w:val="18"/>
                <w:szCs w:val="18"/>
              </w:rPr>
              <w:t>Opp. (ha)</w:t>
            </w:r>
          </w:p>
        </w:tc>
        <w:tc>
          <w:tcPr>
            <w:tcW w:w="0" w:type="auto"/>
            <w:tcBorders>
              <w:top w:val="nil"/>
              <w:left w:val="nil"/>
              <w:bottom w:val="single" w:sz="4" w:space="0" w:color="auto"/>
              <w:right w:val="nil"/>
            </w:tcBorders>
            <w:shd w:val="clear" w:color="auto" w:fill="auto"/>
            <w:noWrap/>
            <w:vAlign w:val="bottom"/>
            <w:hideMark/>
          </w:tcPr>
          <w:p w:rsidR="005523FC" w:rsidRPr="00C96831" w:rsidRDefault="005523FC" w:rsidP="00691E8A">
            <w:pPr>
              <w:spacing w:line="240" w:lineRule="auto"/>
              <w:rPr>
                <w:rFonts w:ascii="Arial Narrow" w:hAnsi="Arial Narrow"/>
                <w:b/>
                <w:bCs/>
                <w:color w:val="000000"/>
                <w:sz w:val="18"/>
                <w:szCs w:val="18"/>
              </w:rPr>
            </w:pPr>
            <w:r w:rsidRPr="00C96831">
              <w:rPr>
                <w:rFonts w:ascii="Arial Narrow" w:hAnsi="Arial Narrow"/>
                <w:b/>
                <w:bCs/>
                <w:color w:val="000000"/>
                <w:sz w:val="18"/>
                <w:szCs w:val="18"/>
              </w:rPr>
              <w:t>Opp. (%)</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Antropogeen (weg, gebouw)</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1,5</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0,04</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Bos,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268,0</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7,55</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Bos,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16,3</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0,46</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Grasland hoog</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312,9</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8,82</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Grasland, laag</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1194,5</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33,67</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Kale grond</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23,8</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0,67</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Landriet, structuurarm en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277,8</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7,83</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Landriet, structuurarm en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123,9</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3,49</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Landriet, structuurrijk en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490,0</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13,81</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Landriet, structuurrijk en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68,6</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1,93</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Open water</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90,7</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2,56</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Overige ruigten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46,7</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1,32</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Pioniervegetaties</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79,5</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2,24</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hoog en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127,9</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3,61</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hoog en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28,1</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0,79</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laag en (matig)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77,2</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2,18</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laag en (zeer)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126,8</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3,57</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middelhoog en (matig)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38,4</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1,08</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Struweel, middelhoog en (zeer)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53,2</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1,50</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Waterriet, dicht</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86,6</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2,44</w:t>
            </w:r>
          </w:p>
        </w:tc>
      </w:tr>
      <w:tr w:rsidR="005523FC" w:rsidRPr="00C96831" w:rsidTr="00691E8A">
        <w:trPr>
          <w:trHeight w:val="300"/>
        </w:trPr>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rPr>
                <w:rFonts w:ascii="Arial Narrow" w:hAnsi="Arial Narrow"/>
                <w:color w:val="000000"/>
                <w:sz w:val="18"/>
                <w:szCs w:val="18"/>
              </w:rPr>
            </w:pPr>
            <w:r w:rsidRPr="00C96831">
              <w:rPr>
                <w:rFonts w:ascii="Arial Narrow" w:hAnsi="Arial Narrow"/>
                <w:color w:val="000000"/>
                <w:sz w:val="18"/>
                <w:szCs w:val="18"/>
              </w:rPr>
              <w:t>Waterriet, open</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15,3</w:t>
            </w:r>
          </w:p>
        </w:tc>
        <w:tc>
          <w:tcPr>
            <w:tcW w:w="0" w:type="auto"/>
            <w:tcBorders>
              <w:top w:val="nil"/>
              <w:left w:val="nil"/>
              <w:bottom w:val="nil"/>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color w:val="000000"/>
                <w:sz w:val="18"/>
                <w:szCs w:val="18"/>
              </w:rPr>
            </w:pPr>
            <w:r w:rsidRPr="00C96831">
              <w:rPr>
                <w:rFonts w:ascii="Arial Narrow" w:hAnsi="Arial Narrow"/>
                <w:color w:val="000000"/>
                <w:sz w:val="18"/>
                <w:szCs w:val="18"/>
              </w:rPr>
              <w:t>0,43</w:t>
            </w:r>
          </w:p>
        </w:tc>
      </w:tr>
      <w:tr w:rsidR="005523FC" w:rsidRPr="00C96831" w:rsidTr="00691E8A">
        <w:trPr>
          <w:trHeight w:val="300"/>
        </w:trPr>
        <w:tc>
          <w:tcPr>
            <w:tcW w:w="0" w:type="auto"/>
            <w:tcBorders>
              <w:top w:val="single" w:sz="4" w:space="0" w:color="auto"/>
              <w:left w:val="nil"/>
              <w:bottom w:val="single" w:sz="4" w:space="0" w:color="auto"/>
              <w:right w:val="nil"/>
            </w:tcBorders>
            <w:shd w:val="clear" w:color="auto" w:fill="auto"/>
            <w:noWrap/>
            <w:vAlign w:val="bottom"/>
            <w:hideMark/>
          </w:tcPr>
          <w:p w:rsidR="005523FC" w:rsidRPr="00C96831" w:rsidRDefault="005523FC" w:rsidP="00691E8A">
            <w:pPr>
              <w:spacing w:line="240" w:lineRule="auto"/>
              <w:rPr>
                <w:rFonts w:ascii="Arial Narrow" w:hAnsi="Arial Narrow"/>
                <w:b/>
                <w:bCs/>
                <w:color w:val="000000"/>
                <w:sz w:val="18"/>
                <w:szCs w:val="18"/>
              </w:rPr>
            </w:pPr>
            <w:r w:rsidRPr="00C96831">
              <w:rPr>
                <w:rFonts w:ascii="Arial Narrow" w:hAnsi="Arial Narrow"/>
                <w:b/>
                <w:bCs/>
                <w:color w:val="000000"/>
                <w:sz w:val="18"/>
                <w:szCs w:val="18"/>
              </w:rPr>
              <w:t>Totaal</w:t>
            </w:r>
          </w:p>
        </w:tc>
        <w:tc>
          <w:tcPr>
            <w:tcW w:w="0" w:type="auto"/>
            <w:tcBorders>
              <w:top w:val="single" w:sz="4" w:space="0" w:color="auto"/>
              <w:left w:val="nil"/>
              <w:bottom w:val="single" w:sz="4" w:space="0" w:color="auto"/>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b/>
                <w:bCs/>
                <w:color w:val="000000"/>
                <w:sz w:val="18"/>
                <w:szCs w:val="18"/>
              </w:rPr>
            </w:pPr>
            <w:r w:rsidRPr="00C96831">
              <w:rPr>
                <w:rFonts w:ascii="Arial Narrow" w:hAnsi="Arial Narrow"/>
                <w:b/>
                <w:bCs/>
                <w:color w:val="000000"/>
                <w:sz w:val="18"/>
                <w:szCs w:val="18"/>
              </w:rPr>
              <w:t>3547,6</w:t>
            </w:r>
          </w:p>
        </w:tc>
        <w:tc>
          <w:tcPr>
            <w:tcW w:w="0" w:type="auto"/>
            <w:tcBorders>
              <w:top w:val="single" w:sz="4" w:space="0" w:color="auto"/>
              <w:left w:val="nil"/>
              <w:bottom w:val="single" w:sz="4" w:space="0" w:color="auto"/>
              <w:right w:val="nil"/>
            </w:tcBorders>
            <w:shd w:val="clear" w:color="auto" w:fill="auto"/>
            <w:noWrap/>
            <w:vAlign w:val="bottom"/>
            <w:hideMark/>
          </w:tcPr>
          <w:p w:rsidR="005523FC" w:rsidRPr="00C96831" w:rsidRDefault="005523FC" w:rsidP="00691E8A">
            <w:pPr>
              <w:spacing w:line="240" w:lineRule="auto"/>
              <w:jc w:val="right"/>
              <w:rPr>
                <w:rFonts w:ascii="Arial Narrow" w:hAnsi="Arial Narrow"/>
                <w:b/>
                <w:bCs/>
                <w:color w:val="000000"/>
                <w:sz w:val="18"/>
                <w:szCs w:val="18"/>
              </w:rPr>
            </w:pPr>
            <w:r w:rsidRPr="00C96831">
              <w:rPr>
                <w:rFonts w:ascii="Arial Narrow" w:hAnsi="Arial Narrow"/>
                <w:b/>
                <w:bCs/>
                <w:color w:val="000000"/>
                <w:sz w:val="18"/>
                <w:szCs w:val="18"/>
              </w:rPr>
              <w:t>100</w:t>
            </w:r>
          </w:p>
        </w:tc>
      </w:tr>
    </w:tbl>
    <w:p w:rsidR="005523FC" w:rsidRDefault="005523FC" w:rsidP="005523FC"/>
    <w:p w:rsidR="005523FC" w:rsidRDefault="005523FC" w:rsidP="005523FC"/>
    <w:p w:rsidR="005523FC" w:rsidRDefault="005523FC" w:rsidP="005523FC">
      <w:r w:rsidRPr="00953FAC">
        <w:t>Voor samenhangende karteergebieden geeft een overzichtskaart inzicht</w:t>
      </w:r>
      <w:r w:rsidR="00953FAC">
        <w:t xml:space="preserve"> (naar keuze)</w:t>
      </w:r>
      <w:r w:rsidRPr="00953FAC">
        <w:t>.</w:t>
      </w:r>
    </w:p>
    <w:p w:rsidR="005523FC" w:rsidRDefault="005523FC" w:rsidP="005523FC">
      <w:r>
        <w:rPr>
          <w:noProof/>
        </w:rPr>
        <w:lastRenderedPageBreak/>
        <w:drawing>
          <wp:inline distT="0" distB="0" distL="0" distR="0" wp14:anchorId="635E1FFF" wp14:editId="2CFE6922">
            <wp:extent cx="3295585" cy="4388912"/>
            <wp:effectExtent l="0" t="0" r="635"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297146" cy="4390991"/>
                    </a:xfrm>
                    <a:prstGeom prst="rect">
                      <a:avLst/>
                    </a:prstGeom>
                    <a:noFill/>
                  </pic:spPr>
                </pic:pic>
              </a:graphicData>
            </a:graphic>
          </wp:inline>
        </w:drawing>
      </w:r>
    </w:p>
    <w:p w:rsidR="005523FC" w:rsidRPr="00073C18" w:rsidRDefault="005523FC" w:rsidP="005523FC"/>
    <w:p w:rsidR="005523FC" w:rsidRDefault="005523FC" w:rsidP="00210E7A"/>
    <w:p w:rsidR="005523FC" w:rsidRDefault="005523FC" w:rsidP="00210E7A"/>
    <w:p w:rsidR="005523FC" w:rsidRDefault="005523FC" w:rsidP="00210E7A"/>
    <w:p w:rsidR="00F57F06" w:rsidRDefault="00F57F06" w:rsidP="005523FC">
      <w:pPr>
        <w:rPr>
          <w:sz w:val="28"/>
          <w:szCs w:val="28"/>
        </w:rPr>
      </w:pPr>
    </w:p>
    <w:p w:rsidR="00F57F06" w:rsidRDefault="00F57F06" w:rsidP="005523FC">
      <w:pPr>
        <w:rPr>
          <w:sz w:val="28"/>
          <w:szCs w:val="28"/>
        </w:rPr>
      </w:pPr>
    </w:p>
    <w:p w:rsidR="00CC4002" w:rsidRDefault="00CC4002" w:rsidP="005523FC">
      <w:pPr>
        <w:rPr>
          <w:sz w:val="28"/>
          <w:szCs w:val="28"/>
        </w:rPr>
      </w:pPr>
    </w:p>
    <w:p w:rsidR="00CC4002" w:rsidRDefault="00CC4002" w:rsidP="005523FC">
      <w:pPr>
        <w:rPr>
          <w:sz w:val="28"/>
          <w:szCs w:val="28"/>
        </w:rPr>
      </w:pPr>
    </w:p>
    <w:p w:rsidR="00CC4002" w:rsidRDefault="00CC4002" w:rsidP="005523FC">
      <w:pPr>
        <w:rPr>
          <w:sz w:val="28"/>
          <w:szCs w:val="28"/>
        </w:rPr>
      </w:pPr>
    </w:p>
    <w:p w:rsidR="005523FC" w:rsidRPr="004B00AC" w:rsidRDefault="005523FC" w:rsidP="005523FC">
      <w:pPr>
        <w:rPr>
          <w:sz w:val="28"/>
          <w:szCs w:val="28"/>
        </w:rPr>
      </w:pPr>
      <w:r w:rsidRPr="00CC4002">
        <w:rPr>
          <w:sz w:val="28"/>
          <w:szCs w:val="28"/>
          <w:highlight w:val="yellow"/>
        </w:rPr>
        <w:t>Paragraaf 5.5  Trends in het voorkomen van bijzondere soorten</w:t>
      </w:r>
    </w:p>
    <w:p w:rsidR="005523FC" w:rsidRDefault="005523FC" w:rsidP="005523FC"/>
    <w:p w:rsidR="005523FC" w:rsidRDefault="005523FC" w:rsidP="005523FC"/>
    <w:p w:rsidR="005523FC" w:rsidRPr="00CC4002" w:rsidRDefault="00CC4002" w:rsidP="005523FC">
      <w:pPr>
        <w:rPr>
          <w:highlight w:val="cyan"/>
        </w:rPr>
      </w:pPr>
      <w:r w:rsidRPr="00CC4002">
        <w:rPr>
          <w:highlight w:val="cyan"/>
        </w:rPr>
        <w:t>Waar</w:t>
      </w:r>
      <w:r w:rsidR="005523FC" w:rsidRPr="00CC4002">
        <w:rPr>
          <w:highlight w:val="cyan"/>
        </w:rPr>
        <w:t xml:space="preserve"> de laatste  karteringen qua soortkartering grotendeels vergelijkbaar zijn</w:t>
      </w:r>
      <w:r w:rsidRPr="00CC4002">
        <w:rPr>
          <w:highlight w:val="cyan"/>
        </w:rPr>
        <w:t xml:space="preserve"> met deze kartering</w:t>
      </w:r>
      <w:r w:rsidR="005523FC" w:rsidRPr="00CC4002">
        <w:rPr>
          <w:highlight w:val="cyan"/>
        </w:rPr>
        <w:t xml:space="preserve">, </w:t>
      </w:r>
      <w:r w:rsidRPr="00CC4002">
        <w:rPr>
          <w:highlight w:val="cyan"/>
        </w:rPr>
        <w:t xml:space="preserve">zijn, </w:t>
      </w:r>
      <w:r w:rsidR="005523FC" w:rsidRPr="00CC4002">
        <w:rPr>
          <w:highlight w:val="cyan"/>
        </w:rPr>
        <w:t>van het overeenkomstig karteergebied</w:t>
      </w:r>
      <w:r w:rsidRPr="00CC4002">
        <w:rPr>
          <w:highlight w:val="cyan"/>
        </w:rPr>
        <w:t xml:space="preserve">, </w:t>
      </w:r>
      <w:r w:rsidR="005523FC" w:rsidRPr="00CC4002">
        <w:rPr>
          <w:highlight w:val="cyan"/>
        </w:rPr>
        <w:t xml:space="preserve"> de trends van aanwezigheid </w:t>
      </w:r>
      <w:r w:rsidRPr="00CC4002">
        <w:rPr>
          <w:highlight w:val="cyan"/>
        </w:rPr>
        <w:t>van bijzondere soorten aangeven.</w:t>
      </w:r>
      <w:r w:rsidR="005523FC" w:rsidRPr="00CC4002">
        <w:rPr>
          <w:highlight w:val="cyan"/>
        </w:rPr>
        <w:t xml:space="preserve"> </w:t>
      </w:r>
      <w:r w:rsidRPr="00CC4002">
        <w:rPr>
          <w:highlight w:val="cyan"/>
        </w:rPr>
        <w:t xml:space="preserve">In ieder geval </w:t>
      </w:r>
      <w:r w:rsidR="005523FC" w:rsidRPr="00CC4002">
        <w:rPr>
          <w:highlight w:val="cyan"/>
        </w:rPr>
        <w:t xml:space="preserve"> de Rode lijst soorten, </w:t>
      </w:r>
      <w:r w:rsidRPr="00CC4002">
        <w:rPr>
          <w:highlight w:val="cyan"/>
        </w:rPr>
        <w:t xml:space="preserve">en </w:t>
      </w:r>
      <w:r w:rsidR="005523FC" w:rsidRPr="00CC4002">
        <w:rPr>
          <w:highlight w:val="cyan"/>
        </w:rPr>
        <w:t>in N2000 gebieden ook de Typische soorten.</w:t>
      </w:r>
    </w:p>
    <w:p w:rsidR="005523FC" w:rsidRPr="00CC4002" w:rsidRDefault="005523FC" w:rsidP="005523FC">
      <w:pPr>
        <w:rPr>
          <w:highlight w:val="cyan"/>
        </w:rPr>
      </w:pPr>
    </w:p>
    <w:p w:rsidR="005523FC" w:rsidRPr="00210E7A" w:rsidRDefault="00895613" w:rsidP="005523FC">
      <w:r>
        <w:rPr>
          <w:highlight w:val="cyan"/>
        </w:rPr>
        <w:t>De trend met een +, - ,</w:t>
      </w:r>
      <w:r w:rsidR="005523FC" w:rsidRPr="00CC4002">
        <w:rPr>
          <w:highlight w:val="cyan"/>
        </w:rPr>
        <w:t xml:space="preserve"> = </w:t>
      </w:r>
      <w:r>
        <w:rPr>
          <w:highlight w:val="cyan"/>
        </w:rPr>
        <w:t xml:space="preserve">of ? </w:t>
      </w:r>
      <w:r w:rsidR="005523FC" w:rsidRPr="00CC4002">
        <w:rPr>
          <w:highlight w:val="cyan"/>
        </w:rPr>
        <w:t>aangeven en een extra kolom in de soortentabel in bjlage 7 en de conclusie in deze paragraaf verwoorden.</w:t>
      </w:r>
    </w:p>
    <w:p w:rsidR="00883999" w:rsidRDefault="00883999" w:rsidP="00210E7A"/>
    <w:p w:rsidR="005523FC" w:rsidRDefault="005523FC" w:rsidP="00210E7A"/>
    <w:p w:rsidR="005523FC" w:rsidRDefault="00895613" w:rsidP="00210E7A">
      <w:r>
        <w:rPr>
          <w:noProof/>
        </w:rPr>
        <w:lastRenderedPageBreak/>
        <w:drawing>
          <wp:inline distT="0" distB="0" distL="0" distR="0" wp14:anchorId="11F09F36" wp14:editId="548E7E65">
            <wp:extent cx="5972810" cy="5331460"/>
            <wp:effectExtent l="0" t="0" r="8890" b="254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72810" cy="5331460"/>
                    </a:xfrm>
                    <a:prstGeom prst="rect">
                      <a:avLst/>
                    </a:prstGeom>
                  </pic:spPr>
                </pic:pic>
              </a:graphicData>
            </a:graphic>
          </wp:inline>
        </w:drawing>
      </w:r>
    </w:p>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Default="005523FC" w:rsidP="00210E7A"/>
    <w:p w:rsidR="005523FC" w:rsidRPr="00764515" w:rsidRDefault="005523FC" w:rsidP="005523FC">
      <w:pPr>
        <w:rPr>
          <w:sz w:val="28"/>
          <w:szCs w:val="28"/>
          <w:highlight w:val="yellow"/>
        </w:rPr>
      </w:pPr>
      <w:r w:rsidRPr="00764515">
        <w:rPr>
          <w:sz w:val="28"/>
          <w:szCs w:val="28"/>
          <w:highlight w:val="yellow"/>
        </w:rPr>
        <w:t>6. Verbeterpunten (methodiek)</w:t>
      </w:r>
    </w:p>
    <w:p w:rsidR="005523FC" w:rsidRPr="00764515" w:rsidRDefault="005523FC" w:rsidP="005523FC">
      <w:pPr>
        <w:rPr>
          <w:highlight w:val="yellow"/>
        </w:rPr>
      </w:pPr>
    </w:p>
    <w:p w:rsidR="005523FC" w:rsidRPr="00764515" w:rsidRDefault="005523FC" w:rsidP="005523FC">
      <w:pPr>
        <w:rPr>
          <w:highlight w:val="yellow"/>
        </w:rPr>
      </w:pPr>
      <w:r w:rsidRPr="00764515">
        <w:rPr>
          <w:highlight w:val="yellow"/>
        </w:rPr>
        <w:t xml:space="preserve">Bij de kartering </w:t>
      </w:r>
      <w:r w:rsidR="00764515">
        <w:rPr>
          <w:highlight w:val="yellow"/>
        </w:rPr>
        <w:t>is</w:t>
      </w:r>
      <w:r w:rsidRPr="00764515">
        <w:rPr>
          <w:highlight w:val="yellow"/>
        </w:rPr>
        <w:t xml:space="preserve"> volgens het Programma van Eisen bij het Aanbestedingsdocument.</w:t>
      </w:r>
    </w:p>
    <w:p w:rsidR="005523FC" w:rsidRPr="00764515" w:rsidRDefault="005523FC" w:rsidP="005523FC">
      <w:pPr>
        <w:rPr>
          <w:highlight w:val="yellow"/>
        </w:rPr>
      </w:pPr>
      <w:r w:rsidRPr="00764515">
        <w:rPr>
          <w:highlight w:val="yellow"/>
        </w:rPr>
        <w:t>Deze eisen betreffen zowel die van de Provincie t.a.v. SNL en N2000, als die van Staatsbosbeheer als terreinbeheerder.</w:t>
      </w:r>
    </w:p>
    <w:p w:rsidR="005523FC" w:rsidRDefault="005523FC" w:rsidP="005523FC">
      <w:r w:rsidRPr="00764515">
        <w:rPr>
          <w:highlight w:val="yellow"/>
        </w:rPr>
        <w:t xml:space="preserve">Sinds jaren </w:t>
      </w:r>
      <w:r w:rsidR="00CC4002" w:rsidRPr="00764515">
        <w:rPr>
          <w:highlight w:val="yellow"/>
        </w:rPr>
        <w:t xml:space="preserve">werkt Staatsbosbeheer </w:t>
      </w:r>
      <w:r w:rsidRPr="00764515">
        <w:rPr>
          <w:highlight w:val="yellow"/>
        </w:rPr>
        <w:t xml:space="preserve"> </w:t>
      </w:r>
      <w:r w:rsidR="00CC4002" w:rsidRPr="00764515">
        <w:rPr>
          <w:highlight w:val="yellow"/>
        </w:rPr>
        <w:t xml:space="preserve">samen met de karteeringsbureau’s  </w:t>
      </w:r>
      <w:r w:rsidRPr="00764515">
        <w:rPr>
          <w:highlight w:val="yellow"/>
        </w:rPr>
        <w:t xml:space="preserve">aan </w:t>
      </w:r>
      <w:r w:rsidR="00CC4002" w:rsidRPr="00764515">
        <w:rPr>
          <w:highlight w:val="yellow"/>
        </w:rPr>
        <w:t xml:space="preserve">verbetering </w:t>
      </w:r>
      <w:r w:rsidRPr="00764515">
        <w:rPr>
          <w:highlight w:val="yellow"/>
        </w:rPr>
        <w:t xml:space="preserve">en </w:t>
      </w:r>
      <w:r w:rsidR="00CC4002" w:rsidRPr="00764515">
        <w:rPr>
          <w:highlight w:val="yellow"/>
        </w:rPr>
        <w:t xml:space="preserve">standaardisatie </w:t>
      </w:r>
      <w:r w:rsidRPr="00764515">
        <w:rPr>
          <w:highlight w:val="yellow"/>
        </w:rPr>
        <w:t>van kartering en rapportage.</w:t>
      </w:r>
      <w:r>
        <w:t xml:space="preserve"> </w:t>
      </w:r>
    </w:p>
    <w:p w:rsidR="00764515" w:rsidRDefault="00764515" w:rsidP="005523FC"/>
    <w:p w:rsidR="005523FC" w:rsidRDefault="005523FC" w:rsidP="005523FC">
      <w:r>
        <w:t>Staatsbosbeheer staat open voor uw suggesties waar deze eisen in uw ogen verbeteringen behoeven of wenselijk zijn.</w:t>
      </w:r>
    </w:p>
    <w:p w:rsidR="005523FC" w:rsidRDefault="005523FC" w:rsidP="005523FC">
      <w:r>
        <w:t>Deze paragraaf biedt daar ruimte voor.</w:t>
      </w:r>
    </w:p>
    <w:p w:rsidR="005523FC" w:rsidRDefault="005523FC" w:rsidP="005523FC"/>
    <w:p w:rsidR="005523FC" w:rsidRDefault="005523FC" w:rsidP="005523FC"/>
    <w:p w:rsidR="005523FC" w:rsidRDefault="005523FC" w:rsidP="005523FC"/>
    <w:p w:rsidR="005523FC" w:rsidRDefault="005523FC" w:rsidP="005523FC"/>
    <w:p w:rsidR="005523FC" w:rsidRDefault="005523FC" w:rsidP="005523FC"/>
    <w:p w:rsidR="005523FC" w:rsidRPr="00764515" w:rsidRDefault="005523FC" w:rsidP="005523FC">
      <w:pPr>
        <w:rPr>
          <w:sz w:val="28"/>
          <w:szCs w:val="28"/>
          <w:highlight w:val="yellow"/>
        </w:rPr>
      </w:pPr>
      <w:r w:rsidRPr="00764515">
        <w:rPr>
          <w:sz w:val="28"/>
          <w:szCs w:val="28"/>
          <w:highlight w:val="yellow"/>
        </w:rPr>
        <w:t>7. Conclusies en beheeraanbevelingen</w:t>
      </w:r>
    </w:p>
    <w:p w:rsidR="005523FC" w:rsidRPr="00764515" w:rsidRDefault="005523FC" w:rsidP="005523FC">
      <w:pPr>
        <w:rPr>
          <w:highlight w:val="yellow"/>
        </w:rPr>
      </w:pPr>
    </w:p>
    <w:p w:rsidR="005523FC" w:rsidRPr="00764515" w:rsidRDefault="00764515" w:rsidP="005523FC">
      <w:pPr>
        <w:rPr>
          <w:highlight w:val="cyan"/>
        </w:rPr>
      </w:pPr>
      <w:r w:rsidRPr="00764515">
        <w:rPr>
          <w:highlight w:val="yellow"/>
        </w:rPr>
        <w:t xml:space="preserve">In dit hoofdstuk is </w:t>
      </w:r>
      <w:r>
        <w:rPr>
          <w:highlight w:val="yellow"/>
        </w:rPr>
        <w:t xml:space="preserve">concluderend verwoord, </w:t>
      </w:r>
      <w:r w:rsidR="005523FC" w:rsidRPr="00764515">
        <w:rPr>
          <w:highlight w:val="yellow"/>
        </w:rPr>
        <w:t>wat de karteringsonderdelen hebben opgeleverd qua vegetatietypen en –plant</w:t>
      </w:r>
      <w:r>
        <w:rPr>
          <w:highlight w:val="yellow"/>
        </w:rPr>
        <w:t xml:space="preserve">ensoorten, en wat de analyse , </w:t>
      </w:r>
      <w:r w:rsidR="005523FC" w:rsidRPr="00764515">
        <w:rPr>
          <w:highlight w:val="yellow"/>
        </w:rPr>
        <w:t xml:space="preserve">interpretatie </w:t>
      </w:r>
      <w:r>
        <w:rPr>
          <w:highlight w:val="yellow"/>
        </w:rPr>
        <w:t xml:space="preserve">en vertalingen </w:t>
      </w:r>
      <w:r w:rsidR="005523FC" w:rsidRPr="00764515">
        <w:rPr>
          <w:highlight w:val="yellow"/>
        </w:rPr>
        <w:t>daarvan</w:t>
      </w:r>
      <w:r>
        <w:rPr>
          <w:highlight w:val="yellow"/>
        </w:rPr>
        <w:t>,</w:t>
      </w:r>
      <w:r w:rsidR="005523FC" w:rsidRPr="00764515">
        <w:rPr>
          <w:highlight w:val="yellow"/>
        </w:rPr>
        <w:t xml:space="preserve"> aan conclusies oplevert over de ecologische toestand en ontwikkeling, over het beheer , de natuurwaarde en trends daarin. </w:t>
      </w:r>
      <w:r w:rsidR="005523FC" w:rsidRPr="00764515">
        <w:rPr>
          <w:highlight w:val="cyan"/>
        </w:rPr>
        <w:t xml:space="preserve">Eventuele beheeraanbevelingen op basis van deze conclusies </w:t>
      </w:r>
      <w:r w:rsidRPr="00764515">
        <w:rPr>
          <w:highlight w:val="cyan"/>
        </w:rPr>
        <w:t>zijn hier</w:t>
      </w:r>
      <w:r w:rsidR="005523FC" w:rsidRPr="00764515">
        <w:rPr>
          <w:highlight w:val="cyan"/>
        </w:rPr>
        <w:t xml:space="preserve"> verwoord.</w:t>
      </w:r>
    </w:p>
    <w:p w:rsidR="005523FC" w:rsidRPr="00764515" w:rsidRDefault="005523FC" w:rsidP="005523FC">
      <w:pPr>
        <w:rPr>
          <w:highlight w:val="cyan"/>
        </w:rPr>
      </w:pPr>
    </w:p>
    <w:p w:rsidR="005523FC" w:rsidRDefault="005523FC" w:rsidP="005523FC">
      <w:r w:rsidRPr="00764515">
        <w:rPr>
          <w:highlight w:val="cyan"/>
        </w:rPr>
        <w:t>Een richtinggevend voorbeeld qua opzet en specificatie-niveau staat hieronder :</w:t>
      </w:r>
    </w:p>
    <w:p w:rsidR="005523FC" w:rsidRDefault="005523FC" w:rsidP="005523FC"/>
    <w:p w:rsidR="005523FC" w:rsidRDefault="005523FC" w:rsidP="005523FC"/>
    <w:p w:rsidR="005523FC" w:rsidRPr="005B4E9B" w:rsidRDefault="005523FC" w:rsidP="005523FC">
      <w:pPr>
        <w:pStyle w:val="Kop1"/>
        <w:keepNext w:val="0"/>
        <w:keepLines w:val="0"/>
        <w:pageBreakBefore/>
        <w:pBdr>
          <w:bottom w:val="single" w:sz="2" w:space="1" w:color="333333"/>
        </w:pBdr>
        <w:tabs>
          <w:tab w:val="left" w:pos="720"/>
        </w:tabs>
        <w:spacing w:before="0" w:after="520" w:line="340" w:lineRule="exact"/>
        <w:jc w:val="both"/>
        <w:rPr>
          <w:rFonts w:ascii="Arial" w:hAnsi="Arial" w:cs="Arial"/>
          <w:sz w:val="18"/>
          <w:szCs w:val="18"/>
          <w:highlight w:val="cyan"/>
        </w:rPr>
      </w:pPr>
      <w:r w:rsidRPr="005B4E9B">
        <w:rPr>
          <w:rFonts w:ascii="Arial" w:hAnsi="Arial" w:cs="Arial"/>
          <w:sz w:val="18"/>
          <w:szCs w:val="18"/>
          <w:highlight w:val="cyan"/>
        </w:rPr>
        <w:lastRenderedPageBreak/>
        <w:t>Conclusies</w:t>
      </w:r>
    </w:p>
    <w:p w:rsidR="005523FC" w:rsidRPr="005B4E9B" w:rsidRDefault="005523FC" w:rsidP="005523FC">
      <w:pPr>
        <w:rPr>
          <w:rFonts w:ascii="Arial" w:hAnsi="Arial" w:cs="Arial"/>
          <w:b/>
          <w:sz w:val="18"/>
          <w:szCs w:val="18"/>
          <w:highlight w:val="cyan"/>
        </w:rPr>
      </w:pPr>
      <w:r w:rsidRPr="005B4E9B">
        <w:rPr>
          <w:rFonts w:ascii="Arial" w:hAnsi="Arial" w:cs="Arial"/>
          <w:b/>
          <w:sz w:val="18"/>
          <w:szCs w:val="18"/>
          <w:highlight w:val="cyan"/>
        </w:rPr>
        <w:t>Noordwestelijke begraasde en gemaaide platen</w:t>
      </w:r>
    </w:p>
    <w:p w:rsidR="005523FC" w:rsidRPr="005B4E9B" w:rsidRDefault="005523FC" w:rsidP="005523FC">
      <w:pPr>
        <w:pStyle w:val="Lijstalinea"/>
        <w:numPr>
          <w:ilvl w:val="0"/>
          <w:numId w:val="19"/>
        </w:numPr>
        <w:contextualSpacing/>
        <w:jc w:val="both"/>
        <w:rPr>
          <w:rFonts w:ascii="Arial" w:hAnsi="Arial" w:cs="Arial"/>
          <w:sz w:val="18"/>
          <w:szCs w:val="18"/>
          <w:highlight w:val="cyan"/>
        </w:rPr>
      </w:pPr>
      <w:r w:rsidRPr="005B4E9B">
        <w:rPr>
          <w:rFonts w:ascii="Arial" w:hAnsi="Arial" w:cs="Arial"/>
          <w:sz w:val="18"/>
          <w:szCs w:val="18"/>
          <w:highlight w:val="cyan"/>
        </w:rPr>
        <w:t>Bantpolder (42 ha), Bantswal (46 ha)</w:t>
      </w:r>
    </w:p>
    <w:p w:rsidR="005523FC" w:rsidRPr="005B4E9B" w:rsidRDefault="005523FC" w:rsidP="005523FC">
      <w:pPr>
        <w:pStyle w:val="Lijstalinea"/>
        <w:numPr>
          <w:ilvl w:val="0"/>
          <w:numId w:val="19"/>
        </w:numPr>
        <w:contextualSpacing/>
        <w:jc w:val="both"/>
        <w:rPr>
          <w:rFonts w:ascii="Arial" w:hAnsi="Arial" w:cs="Arial"/>
          <w:sz w:val="18"/>
          <w:szCs w:val="18"/>
          <w:highlight w:val="cyan"/>
        </w:rPr>
      </w:pPr>
      <w:r w:rsidRPr="005B4E9B">
        <w:rPr>
          <w:rFonts w:ascii="Arial" w:hAnsi="Arial" w:cs="Arial"/>
          <w:sz w:val="18"/>
          <w:szCs w:val="18"/>
          <w:highlight w:val="cyan"/>
        </w:rPr>
        <w:t>In de Bantpolder en het noordelijk deel van de Bantswal komen vooral matig voedselrijke Kamgras-graslanden voor. In het zuidelijk deel van de Bantswal overheersen kweldervegetaties met Zilte rus en zilte overstromingsgraslanden. In het noordelijke deel van de Bantswal komen op kleine schaal beter ontwikkelde Knopbies-vegetaties voor.</w:t>
      </w:r>
    </w:p>
    <w:p w:rsidR="005523FC" w:rsidRPr="005B4E9B" w:rsidRDefault="005523FC" w:rsidP="005523FC">
      <w:pPr>
        <w:pStyle w:val="Lijstalinea"/>
        <w:numPr>
          <w:ilvl w:val="0"/>
          <w:numId w:val="19"/>
        </w:numPr>
        <w:contextualSpacing/>
        <w:jc w:val="both"/>
        <w:rPr>
          <w:rFonts w:ascii="Arial" w:hAnsi="Arial" w:cs="Arial"/>
          <w:sz w:val="18"/>
          <w:szCs w:val="18"/>
          <w:highlight w:val="cyan"/>
        </w:rPr>
      </w:pPr>
      <w:r w:rsidRPr="005B4E9B">
        <w:rPr>
          <w:rFonts w:ascii="Arial" w:hAnsi="Arial" w:cs="Arial"/>
          <w:sz w:val="18"/>
          <w:szCs w:val="18"/>
          <w:highlight w:val="cyan"/>
        </w:rPr>
        <w:t>In het noordelijke deel van de Bantswal zijn Kamgras-graslanden toegenomen ten koste van overstromingsgraslanden met Fioringras en Aardbeiklaver. Soorten van Knopbies-vegetaties (Knopbies, Bitterling, Moeraswespenorchis, Parnassia) zijn op de Bantswal voor het eerst verschenen of toegenomen. De zilte pioniervegetaties hebben zich hier gestabiliseerd.</w:t>
      </w:r>
    </w:p>
    <w:p w:rsidR="005523FC" w:rsidRPr="005B4E9B" w:rsidRDefault="005523FC" w:rsidP="005523FC">
      <w:pPr>
        <w:pStyle w:val="Lijstalinea"/>
        <w:numPr>
          <w:ilvl w:val="0"/>
          <w:numId w:val="19"/>
        </w:numPr>
        <w:contextualSpacing/>
        <w:jc w:val="both"/>
        <w:rPr>
          <w:rFonts w:ascii="Arial" w:hAnsi="Arial" w:cs="Arial"/>
          <w:sz w:val="18"/>
          <w:szCs w:val="18"/>
          <w:highlight w:val="cyan"/>
        </w:rPr>
      </w:pPr>
      <w:r w:rsidRPr="005B4E9B">
        <w:rPr>
          <w:rFonts w:ascii="Arial" w:hAnsi="Arial" w:cs="Arial"/>
          <w:sz w:val="18"/>
          <w:szCs w:val="18"/>
          <w:highlight w:val="cyan"/>
        </w:rPr>
        <w:t>Op de Bantswal is de graasdruk relatief hoog. Dit heeft geresulteerd in de afname van kruipwilgvegetaties en het verdwijnen van Rond wintergroen. De beter ontwikkelde Knopbies-vegetaties hebben echter niet te lijden onder de relatief hoge graasdruk.</w:t>
      </w:r>
    </w:p>
    <w:p w:rsidR="005523FC" w:rsidRPr="005B4E9B" w:rsidRDefault="005523FC" w:rsidP="005523FC">
      <w:pPr>
        <w:pStyle w:val="Lijstalinea"/>
        <w:numPr>
          <w:ilvl w:val="0"/>
          <w:numId w:val="19"/>
        </w:numPr>
        <w:contextualSpacing/>
        <w:jc w:val="both"/>
        <w:rPr>
          <w:rFonts w:ascii="Arial" w:hAnsi="Arial" w:cs="Arial"/>
          <w:sz w:val="18"/>
          <w:szCs w:val="18"/>
          <w:highlight w:val="cyan"/>
        </w:rPr>
      </w:pPr>
      <w:r w:rsidRPr="005B4E9B">
        <w:rPr>
          <w:rFonts w:ascii="Arial" w:hAnsi="Arial" w:cs="Arial"/>
          <w:sz w:val="18"/>
          <w:szCs w:val="18"/>
          <w:highlight w:val="cyan"/>
        </w:rPr>
        <w:t>In de Bantpolder is in 2014 een proef gestart met de inlaat van zout water om ontzilting en verdroging tegen te gaan. De effecten van dit experiment waren in 2015 nog niet meetbaar. Verwacht wordt dat onder invloed van het zilte water zilte vegetaties zullen toenemen; de Knopbies-soorten Moeraswespenorchis en Geelhartje zullen naar de hogere delen van de Bantpolder migreren. De verwachting is dat ook op de Bantswal de zilte vegetaties zullen toenemen door deze maatregelen.</w:t>
      </w: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sz w:val="18"/>
          <w:szCs w:val="18"/>
          <w:highlight w:val="cyan"/>
        </w:rPr>
      </w:pPr>
      <w:r w:rsidRPr="005B4E9B">
        <w:rPr>
          <w:rFonts w:ascii="Arial" w:hAnsi="Arial" w:cs="Arial"/>
          <w:b/>
          <w:sz w:val="18"/>
          <w:szCs w:val="18"/>
          <w:highlight w:val="cyan"/>
        </w:rPr>
        <w:t>Noordoostelijke begraasde platen</w:t>
      </w:r>
    </w:p>
    <w:p w:rsidR="005523FC" w:rsidRPr="005B4E9B" w:rsidRDefault="005523FC" w:rsidP="005523FC">
      <w:pPr>
        <w:pStyle w:val="Lijstalinea"/>
        <w:numPr>
          <w:ilvl w:val="0"/>
          <w:numId w:val="20"/>
        </w:numPr>
        <w:contextualSpacing/>
        <w:jc w:val="both"/>
        <w:rPr>
          <w:rFonts w:ascii="Arial" w:hAnsi="Arial" w:cs="Arial"/>
          <w:sz w:val="18"/>
          <w:szCs w:val="18"/>
          <w:highlight w:val="cyan"/>
        </w:rPr>
      </w:pPr>
      <w:r w:rsidRPr="005B4E9B">
        <w:rPr>
          <w:rFonts w:ascii="Arial" w:hAnsi="Arial" w:cs="Arial"/>
          <w:sz w:val="18"/>
          <w:szCs w:val="18"/>
          <w:highlight w:val="cyan"/>
        </w:rPr>
        <w:t>De Rug (208 ha), Zuidelijke Lob (220 ha), Ballastplaat (121 ha), Tussen de wegen (22 ha), Achter de Zwarten (2 ha)</w:t>
      </w:r>
    </w:p>
    <w:p w:rsidR="005523FC" w:rsidRPr="005B4E9B" w:rsidRDefault="005523FC" w:rsidP="005523FC">
      <w:pPr>
        <w:pStyle w:val="Lijstalinea"/>
        <w:numPr>
          <w:ilvl w:val="0"/>
          <w:numId w:val="20"/>
        </w:numPr>
        <w:contextualSpacing/>
        <w:jc w:val="both"/>
        <w:rPr>
          <w:rFonts w:ascii="Arial" w:hAnsi="Arial" w:cs="Arial"/>
          <w:sz w:val="18"/>
          <w:szCs w:val="18"/>
          <w:highlight w:val="cyan"/>
        </w:rPr>
      </w:pPr>
      <w:r w:rsidRPr="005B4E9B">
        <w:rPr>
          <w:rFonts w:ascii="Arial" w:hAnsi="Arial" w:cs="Arial"/>
          <w:sz w:val="18"/>
          <w:szCs w:val="18"/>
          <w:highlight w:val="cyan"/>
        </w:rPr>
        <w:t>Een groot deel van het oppervlak wordt ingenomen door goed ontwikkelde zilte en niet-zilte overstromingsgraslanden. Daarnaast komen kweldervegetaties met Zilte rus voor. Goed en matig ontwikkelde vochtige-natte duingraslanden (Knopbies-vegetaties) komen regelmatig voor, vaak in mozaïek met kruipwilgvegetaties met Rond wintergroen. Op De Rug zijn meer pionierachtige vormen aanwezig van Knopbies-vegetaties met veel Knopbies, Duinrus en Dwergzegge. Deze pionierachtige plekken tussen de kruipwilgvegetaties worden door begrazing en betreding in stand gehouden. Op De Rug zijn enkele zeer zeldzame soorten gevonden: Dwergbloem, Groenknolorchis, Armbloemige waterbies en Noordse rus.</w:t>
      </w:r>
    </w:p>
    <w:p w:rsidR="005523FC" w:rsidRPr="005B4E9B" w:rsidRDefault="005523FC" w:rsidP="005523FC">
      <w:pPr>
        <w:pStyle w:val="Lijstalinea"/>
        <w:numPr>
          <w:ilvl w:val="0"/>
          <w:numId w:val="20"/>
        </w:numPr>
        <w:contextualSpacing/>
        <w:jc w:val="both"/>
        <w:rPr>
          <w:rFonts w:ascii="Arial" w:hAnsi="Arial" w:cs="Arial"/>
          <w:sz w:val="18"/>
          <w:szCs w:val="18"/>
          <w:highlight w:val="cyan"/>
        </w:rPr>
      </w:pPr>
      <w:r w:rsidRPr="005B4E9B">
        <w:rPr>
          <w:rFonts w:ascii="Arial" w:hAnsi="Arial" w:cs="Arial"/>
          <w:sz w:val="18"/>
          <w:szCs w:val="18"/>
          <w:highlight w:val="cyan"/>
        </w:rPr>
        <w:t>Sinds 2004 hebben Knopbies-vegetaties zich op De Rug en de Ballastplaat uitgebreid, terwijl kruipwilgvegetaties met Rond wintergroen zijn afgenomen. Dit zijn mogelijk effecten van de begrazing. Duindoorn- en Grauwe wilgstruwelen zijn in verschillende delen van het deelgebied toegenomen. Tussen 2004 en 2015 heeft Zilte rus zich uitgebreid, waardoor er in 2015 veel meer zilte overstromingsgraslanden zijn gekarteerd dan in 2004.</w:t>
      </w:r>
    </w:p>
    <w:p w:rsidR="005523FC" w:rsidRPr="005B4E9B" w:rsidRDefault="005523FC" w:rsidP="005523FC">
      <w:pPr>
        <w:pStyle w:val="Lijstalinea"/>
        <w:numPr>
          <w:ilvl w:val="0"/>
          <w:numId w:val="20"/>
        </w:numPr>
        <w:contextualSpacing/>
        <w:jc w:val="both"/>
        <w:rPr>
          <w:rFonts w:ascii="Arial" w:hAnsi="Arial" w:cs="Arial"/>
          <w:sz w:val="18"/>
          <w:szCs w:val="18"/>
          <w:highlight w:val="cyan"/>
        </w:rPr>
      </w:pPr>
      <w:r w:rsidRPr="005B4E9B">
        <w:rPr>
          <w:rFonts w:ascii="Arial" w:hAnsi="Arial" w:cs="Arial"/>
          <w:sz w:val="18"/>
          <w:szCs w:val="18"/>
          <w:highlight w:val="cyan"/>
        </w:rPr>
        <w:t>In het centrale deel van De Rug neemt de verzuring toe. Dit blijkt uit de toename van zure soorten als Zwarte zegge en Veenpluis. In 2015 is voor het eerst Glanzend veenmos gevonden op De Rug. Ook op de Zuidelijke Lob en de Ballastplaat is sprake van relatief zure omstandigheden in de centrale delen, blijkens de verspreiding van Zwarte zegge.</w:t>
      </w: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b/>
          <w:sz w:val="18"/>
          <w:szCs w:val="18"/>
          <w:highlight w:val="cyan"/>
        </w:rPr>
      </w:pPr>
    </w:p>
    <w:p w:rsidR="005523FC" w:rsidRPr="005B4E9B" w:rsidRDefault="005523FC" w:rsidP="005523FC">
      <w:pPr>
        <w:rPr>
          <w:rFonts w:ascii="Arial" w:hAnsi="Arial" w:cs="Arial"/>
          <w:sz w:val="18"/>
          <w:szCs w:val="18"/>
          <w:highlight w:val="cyan"/>
        </w:rPr>
      </w:pPr>
      <w:r w:rsidRPr="005B4E9B">
        <w:rPr>
          <w:rFonts w:ascii="Arial" w:hAnsi="Arial" w:cs="Arial"/>
          <w:b/>
          <w:sz w:val="18"/>
          <w:szCs w:val="18"/>
          <w:highlight w:val="cyan"/>
        </w:rPr>
        <w:t>Noordoostelijke gemaaide platen</w:t>
      </w:r>
    </w:p>
    <w:p w:rsidR="005523FC" w:rsidRPr="005B4E9B" w:rsidRDefault="005523FC" w:rsidP="005523FC">
      <w:pPr>
        <w:pStyle w:val="Lijstalinea"/>
        <w:numPr>
          <w:ilvl w:val="0"/>
          <w:numId w:val="21"/>
        </w:numPr>
        <w:contextualSpacing/>
        <w:jc w:val="both"/>
        <w:rPr>
          <w:rFonts w:ascii="Arial" w:hAnsi="Arial" w:cs="Arial"/>
          <w:sz w:val="18"/>
          <w:szCs w:val="18"/>
          <w:highlight w:val="cyan"/>
        </w:rPr>
      </w:pPr>
      <w:r w:rsidRPr="005B4E9B">
        <w:rPr>
          <w:rFonts w:ascii="Arial" w:hAnsi="Arial" w:cs="Arial"/>
          <w:sz w:val="18"/>
          <w:szCs w:val="18"/>
          <w:highlight w:val="cyan"/>
        </w:rPr>
        <w:t>Terreintje van Juffrouw Alie (74 ha), De Lasten (40 ha), Ballastplaatbos (175 ha)</w:t>
      </w:r>
    </w:p>
    <w:p w:rsidR="005523FC" w:rsidRPr="005B4E9B" w:rsidRDefault="005523FC" w:rsidP="005523FC">
      <w:pPr>
        <w:pStyle w:val="Lijstalinea"/>
        <w:numPr>
          <w:ilvl w:val="0"/>
          <w:numId w:val="21"/>
        </w:numPr>
        <w:contextualSpacing/>
        <w:jc w:val="both"/>
        <w:rPr>
          <w:rFonts w:ascii="Arial" w:hAnsi="Arial" w:cs="Arial"/>
          <w:sz w:val="18"/>
          <w:szCs w:val="18"/>
          <w:highlight w:val="cyan"/>
        </w:rPr>
      </w:pPr>
      <w:r w:rsidRPr="005B4E9B">
        <w:rPr>
          <w:rFonts w:ascii="Arial" w:hAnsi="Arial" w:cs="Arial"/>
          <w:sz w:val="18"/>
          <w:szCs w:val="18"/>
          <w:highlight w:val="cyan"/>
        </w:rPr>
        <w:t>Aangeplante bossen nemen het grootste deel van de oppervlakte in. Er komen ook goed ontwikkelde vochtige-natte duingraslanden voor met veel zeldzame soorten: Knopbies, Moeraswespenorchis, Parnassia, Bonte paardestaart, Stofzaad en diverse zeldzame orchideeën. In De Lasten en het Ballastplaatbos zijn op enkele plekken rietruigtes aanwezig met Zilt torkruid.</w:t>
      </w:r>
    </w:p>
    <w:p w:rsidR="005523FC" w:rsidRPr="005B4E9B" w:rsidRDefault="005523FC" w:rsidP="005523FC">
      <w:pPr>
        <w:pStyle w:val="Lijstalinea"/>
        <w:numPr>
          <w:ilvl w:val="0"/>
          <w:numId w:val="21"/>
        </w:numPr>
        <w:contextualSpacing/>
        <w:jc w:val="both"/>
        <w:rPr>
          <w:rFonts w:ascii="Arial" w:hAnsi="Arial" w:cs="Arial"/>
          <w:sz w:val="18"/>
          <w:szCs w:val="18"/>
          <w:highlight w:val="cyan"/>
        </w:rPr>
      </w:pPr>
      <w:r w:rsidRPr="005B4E9B">
        <w:rPr>
          <w:rFonts w:ascii="Arial" w:hAnsi="Arial" w:cs="Arial"/>
          <w:sz w:val="18"/>
          <w:szCs w:val="18"/>
          <w:highlight w:val="cyan"/>
        </w:rPr>
        <w:t xml:space="preserve">In de Knopbies-vegetaties die jaarlijks gemaaid worden zijn dichte matten met Kruipwilg ontstaan waartussen soorten van beter ontwikkelde Knopbies-vegetaties groeien. Zowel uit de vergelijking van delen die in 2004 en 2015 gekarteerd zijn als uit pq-onderzoek blijkt, dat in deze gemaaide terreinen Kruipwilg en Rond wintergroen in bedekking toenemen. In het Terreintje van Juffrouw Alie is dit tot nu toe niet ten koste gegaan van de beter ontwikkelde Knopbies-vegetaties. In veldjes in het oostelijk deel van het Ballastplaatbos zijn Knopbies-vegetaties sinds 2004 echter wèl achteruit gegaan. </w:t>
      </w:r>
    </w:p>
    <w:p w:rsidR="005523FC" w:rsidRPr="005B4E9B" w:rsidRDefault="005523FC" w:rsidP="005523FC">
      <w:pPr>
        <w:pStyle w:val="Lijstalinea"/>
        <w:numPr>
          <w:ilvl w:val="0"/>
          <w:numId w:val="21"/>
        </w:numPr>
        <w:contextualSpacing/>
        <w:jc w:val="both"/>
        <w:rPr>
          <w:rFonts w:ascii="Arial" w:hAnsi="Arial" w:cs="Arial"/>
          <w:sz w:val="18"/>
          <w:szCs w:val="18"/>
          <w:highlight w:val="cyan"/>
        </w:rPr>
      </w:pPr>
      <w:r w:rsidRPr="005B4E9B">
        <w:rPr>
          <w:rFonts w:ascii="Arial" w:hAnsi="Arial" w:cs="Arial"/>
          <w:sz w:val="18"/>
          <w:szCs w:val="18"/>
          <w:highlight w:val="cyan"/>
        </w:rPr>
        <w:lastRenderedPageBreak/>
        <w:t>In de centrale delen van het Terreintje van Juffrouw Alie neemt blijkens het pq-onderzoek de verzuring toe: Moeraskartelblad, een soort die onder meer zure omstandigheden voorkomt dan Knopbiesvegetaties, heeft zich in dit gebied sinds 2007 duidelijk uitgebreid. Andere zure soorten als Zwarte zegge en Veenpluis zijn hier echter nog niet opgedoken.</w:t>
      </w: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sz w:val="18"/>
          <w:szCs w:val="18"/>
          <w:highlight w:val="cyan"/>
        </w:rPr>
      </w:pPr>
      <w:r w:rsidRPr="005B4E9B">
        <w:rPr>
          <w:rFonts w:ascii="Arial" w:hAnsi="Arial" w:cs="Arial"/>
          <w:b/>
          <w:sz w:val="18"/>
          <w:szCs w:val="18"/>
          <w:highlight w:val="cyan"/>
        </w:rPr>
        <w:t>Zuidelijke onbeheerde platen en eilanden</w:t>
      </w:r>
    </w:p>
    <w:p w:rsidR="005523FC" w:rsidRPr="005B4E9B" w:rsidRDefault="005523FC" w:rsidP="005523FC">
      <w:pPr>
        <w:pStyle w:val="Lijstalinea"/>
        <w:numPr>
          <w:ilvl w:val="0"/>
          <w:numId w:val="22"/>
        </w:numPr>
        <w:contextualSpacing/>
        <w:jc w:val="both"/>
        <w:rPr>
          <w:rFonts w:ascii="Arial" w:hAnsi="Arial" w:cs="Arial"/>
          <w:sz w:val="18"/>
          <w:szCs w:val="18"/>
          <w:highlight w:val="cyan"/>
        </w:rPr>
      </w:pPr>
      <w:r w:rsidRPr="005B4E9B">
        <w:rPr>
          <w:rFonts w:ascii="Arial" w:hAnsi="Arial" w:cs="Arial"/>
          <w:sz w:val="18"/>
          <w:szCs w:val="18"/>
          <w:highlight w:val="cyan"/>
        </w:rPr>
        <w:t>Sennerplaat (216 ha), Senneroog (7 ha), Schoenerbult (139 ha)</w:t>
      </w:r>
    </w:p>
    <w:p w:rsidR="005523FC" w:rsidRPr="005B4E9B" w:rsidRDefault="005523FC" w:rsidP="005523FC">
      <w:pPr>
        <w:pStyle w:val="Lijstalinea"/>
        <w:numPr>
          <w:ilvl w:val="0"/>
          <w:numId w:val="22"/>
        </w:numPr>
        <w:contextualSpacing/>
        <w:jc w:val="both"/>
        <w:rPr>
          <w:rFonts w:ascii="Arial" w:hAnsi="Arial" w:cs="Arial"/>
          <w:sz w:val="18"/>
          <w:szCs w:val="18"/>
          <w:highlight w:val="cyan"/>
        </w:rPr>
      </w:pPr>
      <w:r w:rsidRPr="005B4E9B">
        <w:rPr>
          <w:rFonts w:ascii="Arial" w:hAnsi="Arial" w:cs="Arial"/>
          <w:sz w:val="18"/>
          <w:szCs w:val="18"/>
          <w:highlight w:val="cyan"/>
        </w:rPr>
        <w:t>Bijna 100% van het oppervlak wordt ingenomen door rietruigten en rietvegetaties enerzijds en Grauwe wilg-, Kruipwilg- en Schietwilgstruwelen en -bossen anderzijds. Tussen enkele kruipwilgstruwelen met Rond wintergroen op de Schoenerbult zijn goed ontwikkelde Knopbies-vegetaties aangetroffen met soorten als Vleeskleurige orchis, Parnassia en Moeraswespenorchis. Op de Sennerplaat zijn de zeldzame mossen Groot leermos (een korstmos dat in de duinen voorkomt) en Violet veenmos (dat doorgaans in Berkenbroekbossen voorkomt) gevonden.</w:t>
      </w:r>
    </w:p>
    <w:p w:rsidR="005523FC" w:rsidRPr="005B4E9B" w:rsidRDefault="005523FC" w:rsidP="005523FC">
      <w:pPr>
        <w:pStyle w:val="Lijstalinea"/>
        <w:numPr>
          <w:ilvl w:val="0"/>
          <w:numId w:val="22"/>
        </w:numPr>
        <w:contextualSpacing/>
        <w:jc w:val="both"/>
        <w:rPr>
          <w:rFonts w:ascii="Arial" w:hAnsi="Arial" w:cs="Arial"/>
          <w:sz w:val="18"/>
          <w:szCs w:val="18"/>
          <w:highlight w:val="cyan"/>
        </w:rPr>
      </w:pPr>
      <w:r w:rsidRPr="005B4E9B">
        <w:rPr>
          <w:rFonts w:ascii="Arial" w:hAnsi="Arial" w:cs="Arial"/>
          <w:sz w:val="18"/>
          <w:szCs w:val="18"/>
          <w:highlight w:val="cyan"/>
        </w:rPr>
        <w:t>Sinds 2004 zijn op de Sennerplaat de nog overgebleven overstromingsgraslanden dichtgegroeid met rietlanden en/of rietruigtes. Opvallend is, dat onder deze rietvegetaties vaak nog hoge percentages Zilte rus voorkomen (met een bedekking van meer dan 5%). Op de Sennerplaat zijn Grauwe wilgstruwelen toegenomen ten koste van kruipwilgstruwelen.</w:t>
      </w: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sz w:val="18"/>
          <w:szCs w:val="18"/>
          <w:highlight w:val="cyan"/>
        </w:rPr>
      </w:pPr>
      <w:r w:rsidRPr="005B4E9B">
        <w:rPr>
          <w:rFonts w:ascii="Arial" w:hAnsi="Arial" w:cs="Arial"/>
          <w:b/>
          <w:sz w:val="18"/>
          <w:szCs w:val="18"/>
          <w:highlight w:val="cyan"/>
        </w:rPr>
        <w:t>Oeverzone Lauwersmeer</w:t>
      </w:r>
    </w:p>
    <w:p w:rsidR="005523FC" w:rsidRPr="005B4E9B" w:rsidRDefault="005523FC" w:rsidP="005523FC">
      <w:pPr>
        <w:pStyle w:val="Lijstalinea"/>
        <w:numPr>
          <w:ilvl w:val="0"/>
          <w:numId w:val="23"/>
        </w:numPr>
        <w:contextualSpacing/>
        <w:jc w:val="both"/>
        <w:rPr>
          <w:rFonts w:ascii="Arial" w:hAnsi="Arial" w:cs="Arial"/>
          <w:sz w:val="18"/>
          <w:szCs w:val="18"/>
          <w:highlight w:val="cyan"/>
        </w:rPr>
      </w:pPr>
      <w:r w:rsidRPr="005B4E9B">
        <w:rPr>
          <w:rFonts w:ascii="Arial" w:hAnsi="Arial" w:cs="Arial"/>
          <w:sz w:val="18"/>
          <w:szCs w:val="18"/>
          <w:highlight w:val="cyan"/>
        </w:rPr>
        <w:t>De eerste vijf meter vanaf de oever van het eigenlijke Lauwersmeer zijn meegenomen tijdens de kartering. De oeverzone is gekarteerd als lijn, waaraan een vegetatietype (paragraaf 4.2.1), toevoegingen (tabel 4.1) en karteersoorten (bijlage 7) zijn gekoppeld.</w:t>
      </w:r>
    </w:p>
    <w:p w:rsidR="005523FC" w:rsidRPr="005B4E9B" w:rsidRDefault="005523FC" w:rsidP="005523FC">
      <w:pPr>
        <w:pStyle w:val="Lijstalinea"/>
        <w:numPr>
          <w:ilvl w:val="0"/>
          <w:numId w:val="23"/>
        </w:numPr>
        <w:contextualSpacing/>
        <w:jc w:val="both"/>
        <w:rPr>
          <w:rFonts w:ascii="Arial" w:hAnsi="Arial" w:cs="Arial"/>
          <w:sz w:val="18"/>
          <w:szCs w:val="18"/>
          <w:highlight w:val="cyan"/>
        </w:rPr>
      </w:pPr>
      <w:r w:rsidRPr="005B4E9B">
        <w:rPr>
          <w:rFonts w:ascii="Arial" w:hAnsi="Arial" w:cs="Arial"/>
          <w:sz w:val="18"/>
          <w:szCs w:val="18"/>
          <w:highlight w:val="cyan"/>
        </w:rPr>
        <w:t>In het noordelijke, meestal zandige deel van het Lauwersmeergebied zijn in de oeverzone vooral vegetaties aanwezig die gedomineerd worden door Schedefonteinkruid (al dan niet vergezeld door Gesteelde zannichellia) en/of door Ruwe bies (die ook als soort gekarteerd is).</w:t>
      </w:r>
    </w:p>
    <w:p w:rsidR="005523FC" w:rsidRPr="005B4E9B" w:rsidRDefault="005523FC" w:rsidP="005523FC">
      <w:pPr>
        <w:pStyle w:val="Lijstalinea"/>
        <w:numPr>
          <w:ilvl w:val="0"/>
          <w:numId w:val="23"/>
        </w:numPr>
        <w:contextualSpacing/>
        <w:jc w:val="both"/>
        <w:rPr>
          <w:rFonts w:ascii="Arial" w:hAnsi="Arial" w:cs="Arial"/>
          <w:sz w:val="18"/>
          <w:szCs w:val="18"/>
          <w:highlight w:val="cyan"/>
        </w:rPr>
      </w:pPr>
      <w:r w:rsidRPr="005B4E9B">
        <w:rPr>
          <w:rFonts w:ascii="Arial" w:hAnsi="Arial" w:cs="Arial"/>
          <w:sz w:val="18"/>
          <w:szCs w:val="18"/>
          <w:highlight w:val="cyan"/>
        </w:rPr>
        <w:t>In het zuidelijke, meestal zavelige deel van het Lauwersmeergebied zijn in de oeverzone vooral waterrietvegetaties aanwezig, al dan niet vergezeld door Kleine of Grote lisdodde. Hier is de Rietbedekking aan de oever vrijwel altijd meer dan 50% (zie bijlage 8).</w:t>
      </w:r>
    </w:p>
    <w:p w:rsidR="005523FC" w:rsidRPr="005B4E9B" w:rsidRDefault="005523FC" w:rsidP="005523FC">
      <w:pPr>
        <w:rPr>
          <w:rFonts w:ascii="Arial" w:hAnsi="Arial" w:cs="Arial"/>
          <w:sz w:val="18"/>
          <w:szCs w:val="18"/>
          <w:highlight w:val="cyan"/>
        </w:rPr>
      </w:pPr>
    </w:p>
    <w:p w:rsidR="005523FC" w:rsidRPr="005B4E9B" w:rsidRDefault="005523FC" w:rsidP="005523FC">
      <w:pPr>
        <w:rPr>
          <w:rFonts w:ascii="Arial" w:hAnsi="Arial" w:cs="Arial"/>
          <w:sz w:val="18"/>
          <w:szCs w:val="18"/>
          <w:highlight w:val="cyan"/>
        </w:rPr>
      </w:pPr>
      <w:r w:rsidRPr="005B4E9B">
        <w:rPr>
          <w:rFonts w:ascii="Arial" w:hAnsi="Arial" w:cs="Arial"/>
          <w:b/>
          <w:sz w:val="18"/>
          <w:szCs w:val="18"/>
          <w:highlight w:val="cyan"/>
        </w:rPr>
        <w:t>Eindconclusies gehele Lauwersmeergebied</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Onder invloed van maaibeheer nemen kruipwilgvegetaties met of zonder Rond wintergroen op de noordelijke, zandige platen toe. De beter ontwikkelde Knopbiesvegetaties komen hier voor tussen dichte matten van Kruipwilg. Door de ophoping van organische stof in de bodem treedt er verzuring op, wat in het nadeel is van de kalkminnende Knopbiesvegetaties. De verwachting is dan ook dat in gemaaide gebieden met dichte kruipwilgvegetaties de Knopbiesvegetaties uiteindelijk af zullen nemen.</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Onder invloed van begrazingsbeheer nemen kruipwilgvegetaties met of zonder Rond wintergroen af. Er ontstaan mozaïekvegetaties met Kruipwilg met daartussen meer pionierachtige vormen van Knopbiesvegetaties. In begraasde gebieden met kruipwilgvegetaties nemen de Knopbiesvegetaties sinds 2004 duidelijk toe.</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Beheersvormen (beweiding, maaien) hebben momenteel een grotere invloed op de ontwikkeling van Knopbiesvegetaties dan het proces van ontkalking, dat nog geen grote rol speelt in het Lauwersmeergebied.</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 xml:space="preserve">Tot 2004 trad aanzienlijke ontzilting op in het Lauwersmeergebied. Tussen 1989 en 2004 gingen zilte pioniervegetaties met Zeekraal en Schorrenkruid deels over in zilte vegetaties met Zilte rus. Tussen 2004 en 2015 is de verbreiding van zilte pioniervegetaties grotendeels weinig veranderd. Daarnaast zijn in vrijwel het hele Lauwersmeergebied vegetaties met Zilte rus en Zilte schijnspurrie toegenomen, wat duidt op een toenemende verzilting in deze periode. Een deel van de toename komt mogelijk niet direct door een toegenomen verzilting, maar  door meer vestigingsmogelijkheden van deze zilte soorten als gevolg van het begrazingsbeheer. </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 xml:space="preserve"> Op de zuidelijke, zavelige begraasde platen worden (al dan niet zilte) overstromingsgraslanden in stand gehouden door begrazing. Op de Zoutkamperplaat, waar de begrazing iets intensiever is, nemen overstromingsgraslanden duidelijk toe ten koste van rietland en rietgruigten. kruipwilgvegetaties (al dan niet met Rond wintergroen) blijven stabiel of gaan achteruit.</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Op zuidelijke, zavelige onbeheerde platen zijn de overgebleven (al dan niet zilte) overstromingsgraslanden dichtgegroeid met rietruigtes en rietlanden. kruipwilgvegetaties worden hier deels verdrongen door Grauwe wilgstruwelen.</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lastRenderedPageBreak/>
        <w:t>In de middendelen van zandige platen treedt opervlakkige verzuring op: soorten als Zwarte zegge en Veenpluis zijn toegenomen sinds 2004. Tegen de verwachting in gaat deze verzuring nog niet gepaard met een afname van Knopbiesvegetaties.</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Het Lauwersmeer is niet aangewezen als Habitatrichtlijngebied. Wel komen er vegetaties voor die kunnen kwalificeren als habitattype.  Dit betreft vooral de habitattypen H1330B (Schorren en zilte graslanden, binnendijks), H2170 (Kruipwilgstruwelen) en H2190B (Vochtige duinvalleien, kalkrijk).</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De natuurwaarde op het gebied van vegetatie binnen het Lauwersmeer (onder meer de Noordoostelijke begraasde platen en de Noordwestelijke begraasde en gemaaide platen) is vergelijkbaar met (deelgebieden in) enkele andere Noord-Nederlandse natuurgebieden (Duinen Schiermonnikoog, Drents-Friese Wold, Holtingerveld, die als Natura 2000-Habitatrichtlijngebied zijn aangewezen).</w:t>
      </w:r>
    </w:p>
    <w:p w:rsidR="005523FC" w:rsidRPr="005B4E9B" w:rsidRDefault="005523FC" w:rsidP="005523FC">
      <w:pPr>
        <w:pStyle w:val="Lijstalinea"/>
        <w:rPr>
          <w:rFonts w:ascii="Arial" w:hAnsi="Arial" w:cs="Arial"/>
          <w:sz w:val="18"/>
          <w:szCs w:val="18"/>
          <w:highlight w:val="cyan"/>
        </w:rPr>
      </w:pPr>
    </w:p>
    <w:p w:rsidR="005523FC" w:rsidRPr="005B4E9B" w:rsidRDefault="005523FC" w:rsidP="005523FC">
      <w:pPr>
        <w:rPr>
          <w:rFonts w:ascii="Arial" w:hAnsi="Arial" w:cs="Arial"/>
          <w:b/>
          <w:sz w:val="18"/>
          <w:szCs w:val="18"/>
          <w:highlight w:val="cyan"/>
        </w:rPr>
      </w:pPr>
      <w:r w:rsidRPr="005B4E9B">
        <w:rPr>
          <w:rFonts w:ascii="Arial" w:hAnsi="Arial" w:cs="Arial"/>
          <w:b/>
          <w:sz w:val="18"/>
          <w:szCs w:val="18"/>
          <w:highlight w:val="cyan"/>
        </w:rPr>
        <w:t>Conclusies gebruik stereo-luchtfotointerpretatie vooraf</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Het gebruik van een stereo-luchtfotointerpretatie vooraf levert bij een kartering van een uitgestrekt en deels moeilijk toegankelijk terrein als het Lauwersmeer meer detail op in de vegetatiepatronen.</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In moeizaam toegankelijke terreindelen kan op basis van de interpretatie vooraf weloverwogen worden besloten een deel minder intensief te inventariseren zonder veel kwaliteitsverlies.</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Door een dergelijke luchtfoto-interpretatie vooraf wordt tijd bespaart tijdens veldwerk en digitaliseren naderhand.</w:t>
      </w:r>
    </w:p>
    <w:p w:rsidR="005523FC" w:rsidRPr="005B4E9B" w:rsidRDefault="005523FC" w:rsidP="005523FC">
      <w:pPr>
        <w:pStyle w:val="Lijstalinea"/>
        <w:numPr>
          <w:ilvl w:val="0"/>
          <w:numId w:val="24"/>
        </w:numPr>
        <w:contextualSpacing/>
        <w:jc w:val="both"/>
        <w:rPr>
          <w:rFonts w:ascii="Arial" w:hAnsi="Arial" w:cs="Arial"/>
          <w:sz w:val="18"/>
          <w:szCs w:val="18"/>
          <w:highlight w:val="cyan"/>
        </w:rPr>
      </w:pPr>
      <w:r w:rsidRPr="005B4E9B">
        <w:rPr>
          <w:rFonts w:ascii="Arial" w:hAnsi="Arial" w:cs="Arial"/>
          <w:sz w:val="18"/>
          <w:szCs w:val="18"/>
          <w:highlight w:val="cyan"/>
        </w:rPr>
        <w:t>Maar een luchtfoto-interpretatie vooraf kost (waarschijnlijk) meer tijd dan wat het naderhand oplevert. Als ook de kosten van aanschaf van luchtfoto's moeten worden meegewogen kan het financieel niet uit.</w:t>
      </w:r>
    </w:p>
    <w:p w:rsidR="005523FC" w:rsidRPr="005B4E9B" w:rsidRDefault="005523FC" w:rsidP="005523FC">
      <w:pPr>
        <w:rPr>
          <w:rFonts w:ascii="Arial" w:hAnsi="Arial" w:cs="Arial"/>
        </w:rPr>
      </w:pPr>
    </w:p>
    <w:p w:rsidR="005523FC" w:rsidRPr="005B4E9B" w:rsidRDefault="005523FC" w:rsidP="005523FC">
      <w:pPr>
        <w:rPr>
          <w:rFonts w:ascii="Arial" w:hAnsi="Arial" w:cs="Arial"/>
        </w:rPr>
      </w:pPr>
    </w:p>
    <w:p w:rsidR="005523FC" w:rsidRDefault="005523FC" w:rsidP="005523FC"/>
    <w:p w:rsidR="005523FC" w:rsidRDefault="005523FC" w:rsidP="005523FC"/>
    <w:p w:rsidR="005523FC" w:rsidRDefault="005523FC" w:rsidP="005523FC"/>
    <w:p w:rsidR="005523FC" w:rsidRDefault="005523FC" w:rsidP="005523FC"/>
    <w:p w:rsidR="005523FC" w:rsidRDefault="005523FC" w:rsidP="005523FC"/>
    <w:p w:rsidR="005523FC" w:rsidRDefault="005523FC" w:rsidP="005523FC"/>
    <w:p w:rsidR="005523FC" w:rsidRDefault="005523FC" w:rsidP="005523FC"/>
    <w:p w:rsidR="005523FC" w:rsidRDefault="005523FC" w:rsidP="005523FC"/>
    <w:p w:rsidR="005523FC" w:rsidRPr="005523FC" w:rsidRDefault="005523FC" w:rsidP="005523FC">
      <w:pPr>
        <w:rPr>
          <w:sz w:val="28"/>
          <w:szCs w:val="28"/>
        </w:rPr>
      </w:pPr>
      <w:r w:rsidRPr="00764515">
        <w:rPr>
          <w:sz w:val="28"/>
          <w:szCs w:val="28"/>
          <w:highlight w:val="yellow"/>
        </w:rPr>
        <w:t>8. Literatuur</w:t>
      </w:r>
    </w:p>
    <w:p w:rsidR="005523FC" w:rsidRDefault="005523FC" w:rsidP="005523FC"/>
    <w:p w:rsidR="005523FC" w:rsidRPr="00315D92" w:rsidRDefault="005523FC" w:rsidP="005523FC">
      <w:pPr>
        <w:rPr>
          <w:highlight w:val="cyan"/>
        </w:rPr>
      </w:pPr>
      <w:r w:rsidRPr="00315D92">
        <w:rPr>
          <w:highlight w:val="cyan"/>
        </w:rPr>
        <w:t>Volgens de standardeisen, bijvoorbeeld:</w:t>
      </w:r>
    </w:p>
    <w:p w:rsidR="005523FC" w:rsidRPr="00315D92" w:rsidRDefault="005523FC" w:rsidP="005523FC">
      <w:pPr>
        <w:rPr>
          <w:highlight w:val="cyan"/>
        </w:rPr>
      </w:pPr>
    </w:p>
    <w:p w:rsidR="005523FC" w:rsidRPr="00315D92" w:rsidRDefault="005523FC" w:rsidP="005523FC">
      <w:pPr>
        <w:pStyle w:val="Lijstalinea"/>
        <w:numPr>
          <w:ilvl w:val="0"/>
          <w:numId w:val="25"/>
        </w:numPr>
        <w:spacing w:line="240" w:lineRule="auto"/>
        <w:rPr>
          <w:highlight w:val="cyan"/>
        </w:rPr>
      </w:pPr>
      <w:r w:rsidRPr="00315D92">
        <w:rPr>
          <w:highlight w:val="cyan"/>
        </w:rPr>
        <w:t xml:space="preserve">Anonymus, 2012a. Index Natuur en Landschap - Natuurkwaliteit en monitoring. Toelichting bij het systeem van kwaliteitsklassen en handreiking bij de monitoring’, versie 16 april 2012. </w:t>
      </w:r>
    </w:p>
    <w:p w:rsidR="005523FC" w:rsidRPr="00315D92" w:rsidRDefault="005523FC" w:rsidP="005523FC">
      <w:pPr>
        <w:pStyle w:val="Lijstalinea"/>
        <w:numPr>
          <w:ilvl w:val="0"/>
          <w:numId w:val="25"/>
        </w:numPr>
        <w:spacing w:line="240" w:lineRule="auto"/>
        <w:rPr>
          <w:highlight w:val="cyan"/>
        </w:rPr>
      </w:pPr>
      <w:r w:rsidRPr="00315D92">
        <w:rPr>
          <w:highlight w:val="cyan"/>
        </w:rPr>
        <w:t>Anonymus, 2012b. Kwaliteitsklassen en monitoring van de beheertypen, versie 16 april 2012.</w:t>
      </w:r>
    </w:p>
    <w:p w:rsidR="005523FC" w:rsidRPr="00315D92" w:rsidRDefault="005523FC" w:rsidP="005523FC">
      <w:pPr>
        <w:pStyle w:val="Lijstalinea"/>
        <w:numPr>
          <w:ilvl w:val="0"/>
          <w:numId w:val="25"/>
        </w:numPr>
        <w:spacing w:line="240" w:lineRule="auto"/>
        <w:rPr>
          <w:highlight w:val="cyan"/>
        </w:rPr>
      </w:pPr>
      <w:r w:rsidRPr="00315D92">
        <w:rPr>
          <w:highlight w:val="cyan"/>
        </w:rPr>
        <w:t xml:space="preserve">Aptroot, A. &amp; K. van Herk 2004. Veldgids korstmossen. KNNV Uitgeverij. </w:t>
      </w:r>
    </w:p>
    <w:p w:rsidR="005523FC" w:rsidRPr="00315D92" w:rsidRDefault="005523FC" w:rsidP="005523FC">
      <w:pPr>
        <w:pStyle w:val="Lijstalinea"/>
        <w:numPr>
          <w:ilvl w:val="0"/>
          <w:numId w:val="25"/>
        </w:numPr>
        <w:spacing w:line="240" w:lineRule="auto"/>
        <w:rPr>
          <w:highlight w:val="cyan"/>
        </w:rPr>
      </w:pPr>
      <w:r w:rsidRPr="00315D92">
        <w:rPr>
          <w:highlight w:val="cyan"/>
        </w:rPr>
        <w:t>Bax, G.M., W.J. Bosch, C.C. van Rijswijk, G.M. Sanders &amp; R.J. Schaafsma (redactie). Inventarisatie van het zuidelijk deel van het Renkums Beekdal en de Renkumse Benedenwaard in 2001 en 2002. KNNV afdeling Wageningen e.o. en IVN afdeling Zuidwest Veluwezoom.</w:t>
      </w:r>
    </w:p>
    <w:p w:rsidR="005523FC" w:rsidRPr="00315D92" w:rsidRDefault="005523FC" w:rsidP="005523FC">
      <w:pPr>
        <w:pStyle w:val="Lijstalinea"/>
        <w:numPr>
          <w:ilvl w:val="0"/>
          <w:numId w:val="25"/>
        </w:numPr>
        <w:spacing w:line="240" w:lineRule="auto"/>
        <w:rPr>
          <w:highlight w:val="cyan"/>
        </w:rPr>
      </w:pPr>
      <w:r w:rsidRPr="00315D92">
        <w:rPr>
          <w:highlight w:val="cyan"/>
        </w:rPr>
        <w:t>Braun-Blanquet, J., 1964. Pflanzensoziologie, Grundzüge der Vegetationskunde, 3rd ed. Springer, Wien, New York.</w:t>
      </w:r>
    </w:p>
    <w:p w:rsidR="005523FC" w:rsidRPr="00315D92" w:rsidRDefault="005523FC" w:rsidP="005523FC">
      <w:pPr>
        <w:pStyle w:val="Lijstalinea"/>
        <w:numPr>
          <w:ilvl w:val="0"/>
          <w:numId w:val="25"/>
        </w:numPr>
        <w:spacing w:line="240" w:lineRule="auto"/>
        <w:rPr>
          <w:highlight w:val="cyan"/>
        </w:rPr>
      </w:pPr>
      <w:r w:rsidRPr="00315D92">
        <w:rPr>
          <w:highlight w:val="cyan"/>
        </w:rPr>
        <w:t>Brongers, M. &amp; E. ter Stege, 2000. De vegetatie van het natuurreservaat Noordberg in 1997, Altenburg &amp; Wyenga, Veenwouden.</w:t>
      </w:r>
    </w:p>
    <w:p w:rsidR="005523FC" w:rsidRDefault="005523FC" w:rsidP="005523FC">
      <w:pPr>
        <w:pStyle w:val="Lijstalinea"/>
        <w:numPr>
          <w:ilvl w:val="0"/>
          <w:numId w:val="25"/>
        </w:numPr>
        <w:spacing w:line="240" w:lineRule="auto"/>
      </w:pPr>
      <w:r w:rsidRPr="00315D92">
        <w:rPr>
          <w:highlight w:val="cyan"/>
        </w:rPr>
        <w:t>Floron, 2006. Handleiding inventarisatieprojecten Floron. Floron, Leiden</w:t>
      </w:r>
      <w:r>
        <w:t>.</w:t>
      </w:r>
    </w:p>
    <w:p w:rsidR="005523FC" w:rsidRDefault="005523FC"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Pr="00764515" w:rsidRDefault="00DE6280" w:rsidP="00F57F06">
      <w:pPr>
        <w:spacing w:line="240" w:lineRule="auto"/>
        <w:rPr>
          <w:rFonts w:ascii="Arial" w:eastAsia="Times" w:hAnsi="Arial" w:cs="Arial"/>
          <w:b/>
          <w:kern w:val="0"/>
          <w:sz w:val="28"/>
          <w:szCs w:val="24"/>
          <w:highlight w:val="yellow"/>
          <w:lang w:eastAsia="en-US"/>
        </w:rPr>
      </w:pPr>
      <w:r w:rsidRPr="00764515">
        <w:rPr>
          <w:rFonts w:ascii="Arial" w:eastAsia="Times" w:hAnsi="Arial" w:cs="Arial"/>
          <w:b/>
          <w:kern w:val="0"/>
          <w:sz w:val="28"/>
          <w:szCs w:val="24"/>
          <w:highlight w:val="yellow"/>
          <w:lang w:eastAsia="en-US"/>
        </w:rPr>
        <w:t xml:space="preserve">Bijlagen  </w:t>
      </w:r>
    </w:p>
    <w:p w:rsidR="00DE6280" w:rsidRPr="00764515" w:rsidRDefault="00DE6280" w:rsidP="00DE6280">
      <w:pPr>
        <w:spacing w:line="240" w:lineRule="auto"/>
        <w:ind w:left="851" w:hanging="851"/>
        <w:rPr>
          <w:rFonts w:ascii="Arial" w:eastAsia="Times" w:hAnsi="Arial" w:cs="Arial"/>
          <w:b/>
          <w:kern w:val="0"/>
          <w:sz w:val="28"/>
          <w:szCs w:val="24"/>
          <w:highlight w:val="yellow"/>
          <w:lang w:eastAsia="en-US"/>
        </w:rPr>
      </w:pPr>
    </w:p>
    <w:p w:rsidR="00DE6280" w:rsidRPr="005B4E9B" w:rsidRDefault="00DE6280" w:rsidP="00DE6280">
      <w:pPr>
        <w:spacing w:line="240" w:lineRule="auto"/>
        <w:ind w:left="851"/>
        <w:rPr>
          <w:rFonts w:ascii="Arial" w:eastAsia="Times" w:hAnsi="Arial" w:cs="Arial"/>
          <w:kern w:val="0"/>
          <w:sz w:val="22"/>
          <w:szCs w:val="22"/>
          <w:lang w:eastAsia="en-US"/>
        </w:rPr>
      </w:pPr>
      <w:r w:rsidRPr="005B4E9B">
        <w:rPr>
          <w:rFonts w:ascii="Arial" w:eastAsia="Times" w:hAnsi="Arial" w:cs="Arial"/>
          <w:kern w:val="0"/>
          <w:sz w:val="22"/>
          <w:szCs w:val="22"/>
          <w:highlight w:val="yellow"/>
          <w:lang w:eastAsia="en-US"/>
        </w:rPr>
        <w:lastRenderedPageBreak/>
        <w:t xml:space="preserve">Alle bijlagen </w:t>
      </w:r>
      <w:r w:rsidR="00764515" w:rsidRPr="005B4E9B">
        <w:rPr>
          <w:rFonts w:ascii="Arial" w:eastAsia="Times" w:hAnsi="Arial" w:cs="Arial"/>
          <w:kern w:val="0"/>
          <w:sz w:val="22"/>
          <w:szCs w:val="22"/>
          <w:highlight w:val="yellow"/>
          <w:lang w:eastAsia="en-US"/>
        </w:rPr>
        <w:t xml:space="preserve">worden, volgens de </w:t>
      </w:r>
      <w:r w:rsidR="005B4E9B" w:rsidRPr="005B4E9B">
        <w:rPr>
          <w:rFonts w:ascii="Arial" w:eastAsia="Times" w:hAnsi="Arial" w:cs="Arial"/>
          <w:kern w:val="0"/>
          <w:sz w:val="22"/>
          <w:szCs w:val="22"/>
          <w:highlight w:val="yellow"/>
          <w:lang w:eastAsia="en-US"/>
        </w:rPr>
        <w:t>PVE-</w:t>
      </w:r>
      <w:r w:rsidR="00764515" w:rsidRPr="005B4E9B">
        <w:rPr>
          <w:rFonts w:ascii="Arial" w:eastAsia="Times" w:hAnsi="Arial" w:cs="Arial"/>
          <w:kern w:val="0"/>
          <w:sz w:val="22"/>
          <w:szCs w:val="22"/>
          <w:highlight w:val="yellow"/>
          <w:lang w:eastAsia="en-US"/>
        </w:rPr>
        <w:t xml:space="preserve">eisen, </w:t>
      </w:r>
      <w:r w:rsidRPr="005B4E9B">
        <w:rPr>
          <w:rFonts w:ascii="Arial" w:eastAsia="Times" w:hAnsi="Arial" w:cs="Arial"/>
          <w:kern w:val="0"/>
          <w:sz w:val="22"/>
          <w:szCs w:val="22"/>
          <w:highlight w:val="yellow"/>
          <w:lang w:eastAsia="en-US"/>
        </w:rPr>
        <w:t>gescheiden door en gekleurd blad met daarop de</w:t>
      </w:r>
      <w:r w:rsidR="00764515" w:rsidRPr="005B4E9B">
        <w:rPr>
          <w:rFonts w:ascii="Arial" w:eastAsia="Times" w:hAnsi="Arial" w:cs="Arial"/>
          <w:kern w:val="0"/>
          <w:sz w:val="22"/>
          <w:szCs w:val="22"/>
          <w:highlight w:val="yellow"/>
          <w:lang w:eastAsia="en-US"/>
        </w:rPr>
        <w:t xml:space="preserve"> titel</w:t>
      </w:r>
      <w:r w:rsidRPr="005B4E9B">
        <w:rPr>
          <w:rFonts w:ascii="Arial" w:eastAsia="Times" w:hAnsi="Arial" w:cs="Arial"/>
          <w:kern w:val="0"/>
          <w:sz w:val="22"/>
          <w:szCs w:val="22"/>
          <w:highlight w:val="yellow"/>
          <w:lang w:eastAsia="en-US"/>
        </w:rPr>
        <w:t xml:space="preserve"> van de bijlage en </w:t>
      </w:r>
      <w:r w:rsidR="00315D92" w:rsidRPr="005B4E9B">
        <w:rPr>
          <w:rFonts w:ascii="Arial" w:eastAsia="Times" w:hAnsi="Arial" w:cs="Arial"/>
          <w:kern w:val="0"/>
          <w:sz w:val="22"/>
          <w:szCs w:val="22"/>
          <w:highlight w:val="yellow"/>
          <w:lang w:eastAsia="en-US"/>
        </w:rPr>
        <w:t xml:space="preserve">de </w:t>
      </w:r>
      <w:r w:rsidRPr="005B4E9B">
        <w:rPr>
          <w:rFonts w:ascii="Arial" w:eastAsia="Times" w:hAnsi="Arial" w:cs="Arial"/>
          <w:kern w:val="0"/>
          <w:sz w:val="22"/>
          <w:szCs w:val="22"/>
          <w:highlight w:val="yellow"/>
          <w:lang w:eastAsia="en-US"/>
        </w:rPr>
        <w:t>opmerkingen over de inhoud.</w:t>
      </w:r>
    </w:p>
    <w:p w:rsidR="00DE6280" w:rsidRPr="005B4E9B" w:rsidRDefault="00DE6280" w:rsidP="00DE6280">
      <w:pPr>
        <w:spacing w:line="240" w:lineRule="auto"/>
        <w:rPr>
          <w:rFonts w:ascii="Arial" w:eastAsia="Times" w:hAnsi="Arial"/>
          <w:kern w:val="0"/>
          <w:sz w:val="22"/>
          <w:szCs w:val="22"/>
          <w:lang w:eastAsia="en-US"/>
        </w:rPr>
      </w:pPr>
    </w:p>
    <w:p w:rsidR="00DE6280" w:rsidRPr="005B4E9B"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E6280" w:rsidRPr="005B4E9B"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E6280" w:rsidRPr="005B4E9B"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E6280" w:rsidRPr="005B4E9B" w:rsidRDefault="007645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sidRPr="00F76F22">
        <w:rPr>
          <w:rFonts w:ascii="Arial" w:eastAsia="Times" w:hAnsi="Arial" w:cs="Arial"/>
          <w:spacing w:val="-6"/>
          <w:kern w:val="18"/>
          <w:sz w:val="22"/>
          <w:szCs w:val="22"/>
          <w:highlight w:val="yellow"/>
          <w:lang w:eastAsia="en-US"/>
        </w:rPr>
        <w:t>Alle bijlagen hieronder zijn qua onderdelen en inhoud volgens de eisen. De vormgeving is mede bepaald door praktische overwegingen (kaartbladindeling e.d.) en bedrijfshuisstijl.</w:t>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534C80">
        <w:rPr>
          <w:rFonts w:ascii="Arial" w:eastAsia="Times" w:hAnsi="Arial" w:cs="Arial"/>
          <w:spacing w:val="-6"/>
          <w:kern w:val="18"/>
          <w:sz w:val="28"/>
          <w:szCs w:val="28"/>
          <w:highlight w:val="yellow"/>
          <w:lang w:eastAsia="en-US"/>
        </w:rPr>
        <w:t>Bijlage 1: Kaart karteringsgebied en toponiemen</w:t>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534C80" w:rsidRDefault="00534C80" w:rsidP="00ED5CBB">
      <w:pPr>
        <w:pStyle w:val="rapporttekst"/>
      </w:pPr>
    </w:p>
    <w:p w:rsidR="00534C80" w:rsidRDefault="00534C80" w:rsidP="00ED5CBB">
      <w:pPr>
        <w:pStyle w:val="rapporttekst"/>
      </w:pPr>
    </w:p>
    <w:p w:rsidR="00534C80" w:rsidRPr="00534C80" w:rsidRDefault="00534C80" w:rsidP="00ED5CBB">
      <w:pPr>
        <w:pStyle w:val="rapporttekst"/>
        <w:rPr>
          <w:highlight w:val="yellow"/>
        </w:rPr>
      </w:pPr>
      <w:r w:rsidRPr="00534C80">
        <w:rPr>
          <w:highlight w:val="yellow"/>
        </w:rPr>
        <w:t>Op deze kaart zijn aangegeven:</w:t>
      </w:r>
    </w:p>
    <w:p w:rsidR="00534C80" w:rsidRPr="00534C80" w:rsidRDefault="00534C80" w:rsidP="00ED5CBB">
      <w:pPr>
        <w:pStyle w:val="rapporttekst"/>
        <w:rPr>
          <w:highlight w:val="yellow"/>
        </w:rPr>
      </w:pPr>
      <w:r w:rsidRPr="00534C80">
        <w:rPr>
          <w:highlight w:val="yellow"/>
        </w:rPr>
        <w:t>1.</w:t>
      </w:r>
      <w:r w:rsidRPr="00534C80">
        <w:rPr>
          <w:highlight w:val="yellow"/>
        </w:rPr>
        <w:tab/>
        <w:t>Topografische ondergrond (percelering zichtbaar)</w:t>
      </w:r>
    </w:p>
    <w:p w:rsidR="00534C80" w:rsidRPr="00534C80" w:rsidRDefault="00534C80" w:rsidP="00ED5CBB">
      <w:pPr>
        <w:pStyle w:val="rapporttekst"/>
        <w:rPr>
          <w:highlight w:val="yellow"/>
        </w:rPr>
      </w:pPr>
      <w:r w:rsidRPr="00534C80">
        <w:rPr>
          <w:highlight w:val="yellow"/>
        </w:rPr>
        <w:t>2.</w:t>
      </w:r>
      <w:r w:rsidRPr="00534C80">
        <w:rPr>
          <w:highlight w:val="yellow"/>
        </w:rPr>
        <w:tab/>
        <w:t>Grens karteergebied</w:t>
      </w:r>
    </w:p>
    <w:p w:rsidR="00534C80" w:rsidRPr="0078538D" w:rsidRDefault="00534C80" w:rsidP="00ED5CBB">
      <w:pPr>
        <w:pStyle w:val="rapporttekst"/>
        <w:rPr>
          <w:highlight w:val="cyan"/>
        </w:rPr>
      </w:pPr>
      <w:r w:rsidRPr="0078538D">
        <w:rPr>
          <w:highlight w:val="cyan"/>
        </w:rPr>
        <w:t>3.</w:t>
      </w:r>
      <w:r w:rsidRPr="0078538D">
        <w:rPr>
          <w:highlight w:val="cyan"/>
        </w:rPr>
        <w:tab/>
        <w:t>N2000-gebied, eigendom andere TBO in kartering,…..</w:t>
      </w:r>
    </w:p>
    <w:p w:rsidR="00534C80" w:rsidRPr="0078538D" w:rsidRDefault="00534C80" w:rsidP="00ED5CBB">
      <w:pPr>
        <w:pStyle w:val="rapporttekst"/>
        <w:rPr>
          <w:highlight w:val="cyan"/>
        </w:rPr>
      </w:pPr>
      <w:r w:rsidRPr="0078538D">
        <w:rPr>
          <w:highlight w:val="cyan"/>
        </w:rPr>
        <w:t>4.</w:t>
      </w:r>
      <w:r w:rsidRPr="0078538D">
        <w:rPr>
          <w:highlight w:val="cyan"/>
        </w:rPr>
        <w:tab/>
      </w:r>
      <w:r w:rsidRPr="00534C80">
        <w:rPr>
          <w:highlight w:val="yellow"/>
        </w:rPr>
        <w:t>Toponiem-label duidelijk gekoppeld aan dat toponiem</w:t>
      </w:r>
    </w:p>
    <w:p w:rsidR="00534C80" w:rsidRPr="0078538D" w:rsidRDefault="00534C80" w:rsidP="00ED5CBB">
      <w:pPr>
        <w:pStyle w:val="rapporttekst"/>
        <w:rPr>
          <w:highlight w:val="cyan"/>
        </w:rPr>
      </w:pPr>
      <w:r w:rsidRPr="0078538D">
        <w:rPr>
          <w:highlight w:val="cyan"/>
        </w:rPr>
        <w:t>5.</w:t>
      </w:r>
      <w:r w:rsidRPr="0078538D">
        <w:rPr>
          <w:highlight w:val="cyan"/>
        </w:rPr>
        <w:tab/>
      </w:r>
      <w:r w:rsidRPr="00534C80">
        <w:rPr>
          <w:highlight w:val="yellow"/>
        </w:rPr>
        <w:t>Kaarttitel, ligging karteergebied in de Provincie, schaalbalk, logo’s</w:t>
      </w:r>
    </w:p>
    <w:p w:rsidR="00534C80" w:rsidRPr="0078538D" w:rsidRDefault="00534C80" w:rsidP="00ED5CBB">
      <w:pPr>
        <w:pStyle w:val="rapporttekst"/>
        <w:rPr>
          <w:highlight w:val="cyan"/>
        </w:rPr>
      </w:pPr>
      <w:r w:rsidRPr="0078538D">
        <w:rPr>
          <w:highlight w:val="cyan"/>
        </w:rPr>
        <w:t>6.</w:t>
      </w:r>
      <w:r w:rsidRPr="0078538D">
        <w:rPr>
          <w:highlight w:val="cyan"/>
        </w:rPr>
        <w:tab/>
      </w:r>
      <w:r w:rsidRPr="00534C80">
        <w:rPr>
          <w:highlight w:val="yellow"/>
        </w:rPr>
        <w:t>Legenda</w:t>
      </w:r>
      <w:r w:rsidRPr="0078538D">
        <w:rPr>
          <w:highlight w:val="cyan"/>
        </w:rPr>
        <w:t>, met  o.a. onderscheid ‘vegetatiekartering’ en ‘alleen florakartering’; N2000-gebied</w:t>
      </w:r>
    </w:p>
    <w:p w:rsidR="00534C80" w:rsidRPr="0078538D" w:rsidRDefault="00534C80" w:rsidP="00ED5CBB">
      <w:pPr>
        <w:pStyle w:val="rapporttekst"/>
        <w:rPr>
          <w:highlight w:val="cyan"/>
        </w:rPr>
      </w:pPr>
      <w:r w:rsidRPr="0078538D">
        <w:rPr>
          <w:highlight w:val="cyan"/>
        </w:rPr>
        <w:t>7.</w:t>
      </w:r>
      <w:r w:rsidRPr="0078538D">
        <w:rPr>
          <w:highlight w:val="cyan"/>
        </w:rPr>
        <w:tab/>
      </w:r>
      <w:r w:rsidRPr="00534C80">
        <w:rPr>
          <w:highlight w:val="yellow"/>
        </w:rPr>
        <w:t>Rasterlijnen 1 km met de km-coördinaten in de randen</w:t>
      </w:r>
    </w:p>
    <w:p w:rsidR="00534C80" w:rsidRPr="0078538D" w:rsidRDefault="00534C80" w:rsidP="00ED5CBB">
      <w:pPr>
        <w:pStyle w:val="rapporttekst"/>
        <w:rPr>
          <w:highlight w:val="cyan"/>
        </w:rPr>
      </w:pPr>
    </w:p>
    <w:p w:rsidR="00534C80" w:rsidRDefault="00534C80" w:rsidP="00ED5CBB">
      <w:pPr>
        <w:pStyle w:val="rapporttekst"/>
      </w:pPr>
      <w:r w:rsidRPr="00534C80">
        <w:rPr>
          <w:highlight w:val="yellow"/>
        </w:rPr>
        <w:t xml:space="preserve">Alle in de </w:t>
      </w:r>
      <w:r>
        <w:rPr>
          <w:highlight w:val="yellow"/>
        </w:rPr>
        <w:t>tekst genoemde toponiemen zijn</w:t>
      </w:r>
      <w:r w:rsidRPr="00534C80">
        <w:rPr>
          <w:highlight w:val="yellow"/>
        </w:rPr>
        <w:t xml:space="preserve"> op de kaart terug te vind</w:t>
      </w:r>
      <w:r>
        <w:rPr>
          <w:highlight w:val="yellow"/>
        </w:rPr>
        <w:t>en</w:t>
      </w:r>
      <w:r w:rsidRPr="00534C80">
        <w:rPr>
          <w:highlight w:val="yellow"/>
        </w:rPr>
        <w:t>.</w:t>
      </w:r>
    </w:p>
    <w:p w:rsidR="00534C80" w:rsidRPr="00DE6280" w:rsidRDefault="00534C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drawing>
          <wp:inline distT="0" distB="0" distL="0" distR="0" wp14:anchorId="38090019" wp14:editId="4C5583CA">
            <wp:extent cx="5429250" cy="3754183"/>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429827" cy="3754582"/>
                    </a:xfrm>
                    <a:prstGeom prst="rect">
                      <a:avLst/>
                    </a:prstGeom>
                  </pic:spPr>
                </pic:pic>
              </a:graphicData>
            </a:graphic>
          </wp:inline>
        </w:drawing>
      </w:r>
    </w:p>
    <w:p w:rsidR="00965E71" w:rsidRPr="00DE6280"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07ADCBE1" wp14:editId="31733501">
            <wp:extent cx="5410200" cy="3745036"/>
            <wp:effectExtent l="0" t="0" r="0" b="8255"/>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411031" cy="3745611"/>
                    </a:xfrm>
                    <a:prstGeom prst="rect">
                      <a:avLst/>
                    </a:prstGeom>
                  </pic:spPr>
                </pic:pic>
              </a:graphicData>
            </a:graphic>
          </wp:inline>
        </w:drawing>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965E71"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rFonts w:ascii="Arial" w:eastAsia="Times" w:hAnsi="Arial" w:cs="Arial"/>
          <w:spacing w:val="-6"/>
          <w:kern w:val="18"/>
          <w:sz w:val="28"/>
          <w:szCs w:val="28"/>
          <w:lang w:eastAsia="en-US"/>
        </w:rPr>
        <w:t>Deze toponiemenkaart is hier verkleind weergegeven. Dit plaatje kan ‘uitgetrokken’ worden tot liggend A4 en geeft dan het ongeveer gewenste formaat.</w:t>
      </w:r>
    </w:p>
    <w:p w:rsidR="005D3EA4" w:rsidRDefault="005D3EA4"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Pr>
          <w:rFonts w:ascii="Arial" w:eastAsia="Times" w:hAnsi="Arial" w:cs="Arial"/>
          <w:spacing w:val="-6"/>
          <w:kern w:val="18"/>
          <w:sz w:val="28"/>
          <w:szCs w:val="28"/>
          <w:lang w:eastAsia="en-US"/>
        </w:rPr>
        <w:tab/>
      </w:r>
    </w:p>
    <w:p w:rsidR="005D3EA4" w:rsidRPr="005D3EA4" w:rsidRDefault="005D3EA4" w:rsidP="0078538D">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Pr>
          <w:rFonts w:ascii="Arial" w:eastAsia="Times" w:hAnsi="Arial" w:cs="Arial"/>
          <w:spacing w:val="-6"/>
          <w:kern w:val="18"/>
          <w:sz w:val="28"/>
          <w:szCs w:val="28"/>
          <w:lang w:eastAsia="en-US"/>
        </w:rPr>
        <w:tab/>
      </w:r>
    </w:p>
    <w:p w:rsidR="00DE6280" w:rsidRPr="00DE6280" w:rsidRDefault="00DE6280"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E6280" w:rsidRPr="00DE6280" w:rsidRDefault="00965E7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drawing>
          <wp:inline distT="0" distB="0" distL="0" distR="0" wp14:anchorId="2BC53F08" wp14:editId="490FDD50">
            <wp:extent cx="5972810" cy="977900"/>
            <wp:effectExtent l="0" t="0" r="889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72810" cy="977900"/>
                    </a:xfrm>
                    <a:prstGeom prst="rect">
                      <a:avLst/>
                    </a:prstGeom>
                  </pic:spPr>
                </pic:pic>
              </a:graphicData>
            </a:graphic>
          </wp:inline>
        </w:drawing>
      </w:r>
    </w:p>
    <w:p w:rsidR="00965E71" w:rsidRPr="00965E71" w:rsidRDefault="00965E71" w:rsidP="00965E71">
      <w:pPr>
        <w:keepLines/>
        <w:tabs>
          <w:tab w:val="left" w:pos="1276"/>
          <w:tab w:val="right" w:leader="dot" w:pos="8493"/>
        </w:tabs>
        <w:spacing w:after="140" w:line="240" w:lineRule="auto"/>
        <w:jc w:val="both"/>
        <w:rPr>
          <w:rFonts w:ascii="Arial" w:eastAsia="Times" w:hAnsi="Arial" w:cs="Arial"/>
          <w:spacing w:val="-6"/>
          <w:kern w:val="18"/>
          <w:sz w:val="18"/>
          <w:szCs w:val="18"/>
          <w:lang w:eastAsia="en-US"/>
        </w:rPr>
      </w:pPr>
      <w:r>
        <w:rPr>
          <w:rFonts w:ascii="Arial" w:eastAsia="Times" w:hAnsi="Arial" w:cs="Arial"/>
          <w:spacing w:val="-6"/>
          <w:kern w:val="18"/>
          <w:sz w:val="18"/>
          <w:szCs w:val="18"/>
          <w:lang w:eastAsia="en-US"/>
        </w:rPr>
        <w:tab/>
      </w:r>
      <w:r w:rsidRPr="00965E71">
        <w:rPr>
          <w:rFonts w:ascii="Arial" w:eastAsia="Times" w:hAnsi="Arial" w:cs="Arial"/>
          <w:spacing w:val="-6"/>
          <w:kern w:val="18"/>
          <w:sz w:val="18"/>
          <w:szCs w:val="18"/>
          <w:lang w:eastAsia="en-US"/>
        </w:rPr>
        <w:t>Voorbeeld van Kaarttitel, ligging karteergebied in de Provincie, schaalbalk, logo’s</w:t>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5D3EA4"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00AA23E0" wp14:editId="1A2F0BBD">
            <wp:extent cx="1847850" cy="2640954"/>
            <wp:effectExtent l="0" t="0" r="0" b="762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1847619" cy="2640624"/>
                    </a:xfrm>
                    <a:prstGeom prst="rect">
                      <a:avLst/>
                    </a:prstGeom>
                  </pic:spPr>
                </pic:pic>
              </a:graphicData>
            </a:graphic>
          </wp:inline>
        </w:drawing>
      </w:r>
    </w:p>
    <w:p w:rsidR="005D3EA4" w:rsidRPr="005D3EA4" w:rsidRDefault="005D3EA4" w:rsidP="00DE6280">
      <w:pPr>
        <w:keepLines/>
        <w:tabs>
          <w:tab w:val="left" w:pos="1276"/>
          <w:tab w:val="right" w:leader="dot" w:pos="8493"/>
        </w:tabs>
        <w:spacing w:after="140" w:line="240" w:lineRule="auto"/>
        <w:ind w:left="851"/>
        <w:jc w:val="both"/>
        <w:rPr>
          <w:rFonts w:ascii="Arial" w:eastAsia="Times" w:hAnsi="Arial" w:cs="Arial"/>
          <w:spacing w:val="-6"/>
          <w:kern w:val="18"/>
          <w:sz w:val="16"/>
          <w:szCs w:val="16"/>
          <w:lang w:eastAsia="en-US"/>
        </w:rPr>
      </w:pPr>
      <w:r w:rsidRPr="005D3EA4">
        <w:rPr>
          <w:rFonts w:ascii="Arial" w:eastAsia="Times" w:hAnsi="Arial" w:cs="Arial"/>
          <w:spacing w:val="-6"/>
          <w:kern w:val="18"/>
          <w:sz w:val="16"/>
          <w:szCs w:val="16"/>
          <w:lang w:eastAsia="en-US"/>
        </w:rPr>
        <w:t>Voorbeeld van een legenda</w:t>
      </w:r>
    </w:p>
    <w:p w:rsidR="005D3EA4" w:rsidRDefault="005D3EA4"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Default="00C60427"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E6280" w:rsidRPr="00DE6280" w:rsidRDefault="00DE6280" w:rsidP="005D3EA4">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sidRPr="00D41BDE">
        <w:rPr>
          <w:rFonts w:ascii="Arial" w:eastAsia="Times" w:hAnsi="Arial" w:cs="Arial"/>
          <w:spacing w:val="-6"/>
          <w:kern w:val="18"/>
          <w:sz w:val="28"/>
          <w:szCs w:val="28"/>
          <w:highlight w:val="yellow"/>
          <w:lang w:eastAsia="en-US"/>
        </w:rPr>
        <w:t>Bijlage 2: Tabel vegetatietypologie, vertaling, oppervlakte, vervangbaarheid</w:t>
      </w:r>
    </w:p>
    <w:p w:rsidR="00C60427" w:rsidRDefault="00C60427"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41BDE" w:rsidRDefault="00D41BDE"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41BDE" w:rsidRPr="00F332A9" w:rsidRDefault="00D41BDE" w:rsidP="00ED5CBB">
      <w:pPr>
        <w:pStyle w:val="rapporttekst"/>
        <w:rPr>
          <w:highlight w:val="yellow"/>
        </w:rPr>
      </w:pPr>
    </w:p>
    <w:p w:rsidR="00D41BDE" w:rsidRPr="00F332A9" w:rsidRDefault="00D41BDE" w:rsidP="00ED5CBB">
      <w:pPr>
        <w:pStyle w:val="rapporttekst"/>
        <w:rPr>
          <w:highlight w:val="yellow"/>
        </w:rPr>
      </w:pPr>
      <w:r w:rsidRPr="00F332A9">
        <w:rPr>
          <w:highlight w:val="yellow"/>
        </w:rPr>
        <w:t>Deze tabel geeft het overzicht van lokale vegetatietypen, gegroepeerd naar ecologische verwantschap, doorgaans op klasse of verbondsniveau van de Vegetatiecatalogus van Staatsbosbeheer, vaak ook met detailleringen daarbinnen.</w:t>
      </w:r>
    </w:p>
    <w:p w:rsidR="00D41BDE" w:rsidRPr="00F332A9" w:rsidRDefault="00D41BDE" w:rsidP="00ED5CBB">
      <w:pPr>
        <w:pStyle w:val="rapporttekst"/>
        <w:rPr>
          <w:highlight w:val="yellow"/>
        </w:rPr>
      </w:pPr>
      <w:r w:rsidRPr="00F332A9">
        <w:rPr>
          <w:highlight w:val="yellow"/>
        </w:rPr>
        <w:t>Voor de standaardisatie van de Staatsbosbeheerkarteringen (t.b.v. vergelijkingen tussen gebieden of tussen jaren) is bij deze indeling de volgorde van de klassen 1 t/m 43 verplicht gehanteerd. Daarbinnen is (verplicht) aangehouden de volgorde van de verbonden, dan de Rompgemeenschappen en als laatste de Associaties en subassociaties.</w:t>
      </w:r>
    </w:p>
    <w:p w:rsidR="00D41BDE" w:rsidRDefault="00D41BDE" w:rsidP="00ED5CBB">
      <w:pPr>
        <w:pStyle w:val="rapporttekst"/>
      </w:pPr>
      <w:r w:rsidRPr="00F332A9">
        <w:rPr>
          <w:highlight w:val="yellow"/>
        </w:rPr>
        <w:t>Dit stramien is zoveel mogelijk gevolgd, maar regelmatig moeten bij die groepering plantengemeenschappen (legenda-eenheden)  uit een bepaalde klasse (bijv klasse 9 )geplaatst worden bij een groep met vooral gemeenschappen van een andere klasse (bijv  klasse 8).</w:t>
      </w:r>
      <w:r>
        <w:t xml:space="preserve"> </w:t>
      </w:r>
    </w:p>
    <w:p w:rsidR="00D41BDE" w:rsidRDefault="00D41BDE" w:rsidP="00ED5CBB">
      <w:pPr>
        <w:pStyle w:val="rapporttekst"/>
      </w:pPr>
    </w:p>
    <w:p w:rsidR="00D41BDE" w:rsidRPr="00D41BDE" w:rsidRDefault="00D41BDE" w:rsidP="00ED5CBB">
      <w:pPr>
        <w:pStyle w:val="rapporttekst"/>
        <w:rPr>
          <w:highlight w:val="yellow"/>
        </w:rPr>
      </w:pPr>
      <w:r w:rsidRPr="00D41BDE">
        <w:rPr>
          <w:highlight w:val="yellow"/>
        </w:rPr>
        <w:t xml:space="preserve">De basistabel van deze bijlage volgt bovenstaande indeling in en heeft verder de (verplichte) kolommen in de (verplichte) volgorde: </w:t>
      </w:r>
    </w:p>
    <w:p w:rsidR="00D41BDE" w:rsidRPr="00D41BDE" w:rsidRDefault="00D41BDE" w:rsidP="00ED5CBB">
      <w:pPr>
        <w:pStyle w:val="rapporttekst"/>
        <w:numPr>
          <w:ilvl w:val="0"/>
          <w:numId w:val="27"/>
        </w:numPr>
        <w:rPr>
          <w:highlight w:val="yellow"/>
        </w:rPr>
      </w:pPr>
      <w:r w:rsidRPr="00D41BDE">
        <w:rPr>
          <w:highlight w:val="yellow"/>
        </w:rPr>
        <w:t>Legenda-eenheid: komt 1:1 overeen met de kaartlegenda van de 1:5.000 kaart</w:t>
      </w:r>
    </w:p>
    <w:p w:rsidR="00D41BDE" w:rsidRPr="00D41BDE" w:rsidRDefault="00D41BDE" w:rsidP="00ED5CBB">
      <w:pPr>
        <w:pStyle w:val="rapporttekst"/>
        <w:numPr>
          <w:ilvl w:val="0"/>
          <w:numId w:val="27"/>
        </w:numPr>
        <w:rPr>
          <w:highlight w:val="yellow"/>
        </w:rPr>
      </w:pPr>
      <w:r w:rsidRPr="00D41BDE">
        <w:rPr>
          <w:highlight w:val="yellow"/>
        </w:rPr>
        <w:t>Kaartcode: de SBB-lokaal-code</w:t>
      </w:r>
    </w:p>
    <w:p w:rsidR="00D41BDE" w:rsidRPr="00D41BDE" w:rsidRDefault="00D41BDE" w:rsidP="00ED5CBB">
      <w:pPr>
        <w:pStyle w:val="rapporttekst"/>
        <w:numPr>
          <w:ilvl w:val="0"/>
          <w:numId w:val="27"/>
        </w:numPr>
        <w:rPr>
          <w:highlight w:val="yellow"/>
        </w:rPr>
      </w:pPr>
      <w:r w:rsidRPr="00D41BDE">
        <w:rPr>
          <w:highlight w:val="yellow"/>
        </w:rPr>
        <w:t>Veldcode (optioneel):bijv Gd341)</w:t>
      </w:r>
    </w:p>
    <w:p w:rsidR="00D41BDE" w:rsidRPr="00D41BDE" w:rsidRDefault="00D41BDE" w:rsidP="00ED5CBB">
      <w:pPr>
        <w:pStyle w:val="rapporttekst"/>
        <w:numPr>
          <w:ilvl w:val="0"/>
          <w:numId w:val="27"/>
        </w:numPr>
        <w:rPr>
          <w:highlight w:val="yellow"/>
        </w:rPr>
      </w:pPr>
      <w:r w:rsidRPr="00D41BDE">
        <w:rPr>
          <w:highlight w:val="yellow"/>
        </w:rPr>
        <w:t>Gemeenschap/vegetatietype: Nederlandse naam</w:t>
      </w:r>
    </w:p>
    <w:p w:rsidR="00D41BDE" w:rsidRPr="00D41BDE" w:rsidRDefault="00D41BDE" w:rsidP="00ED5CBB">
      <w:pPr>
        <w:pStyle w:val="rapporttekst"/>
        <w:numPr>
          <w:ilvl w:val="0"/>
          <w:numId w:val="27"/>
        </w:numPr>
        <w:rPr>
          <w:highlight w:val="yellow"/>
        </w:rPr>
      </w:pPr>
      <w:r w:rsidRPr="00D41BDE">
        <w:rPr>
          <w:highlight w:val="yellow"/>
        </w:rPr>
        <w:t>Vorm: Nederlandse naam</w:t>
      </w:r>
    </w:p>
    <w:p w:rsidR="00D41BDE" w:rsidRPr="00D41BDE" w:rsidRDefault="00D41BDE" w:rsidP="00ED5CBB">
      <w:pPr>
        <w:pStyle w:val="rapporttekst"/>
        <w:numPr>
          <w:ilvl w:val="0"/>
          <w:numId w:val="27"/>
        </w:numPr>
        <w:rPr>
          <w:highlight w:val="yellow"/>
        </w:rPr>
      </w:pPr>
      <w:r w:rsidRPr="00D41BDE">
        <w:rPr>
          <w:highlight w:val="yellow"/>
        </w:rPr>
        <w:t>Opname: met cijfer het aantal gemaakte en opnamen van deze vorm aangeven</w:t>
      </w:r>
    </w:p>
    <w:p w:rsidR="00D41BDE" w:rsidRPr="00D41BDE" w:rsidRDefault="00D41BDE" w:rsidP="00ED5CBB">
      <w:pPr>
        <w:pStyle w:val="rapporttekst"/>
        <w:numPr>
          <w:ilvl w:val="0"/>
          <w:numId w:val="27"/>
        </w:numPr>
        <w:rPr>
          <w:highlight w:val="yellow"/>
        </w:rPr>
      </w:pPr>
      <w:r w:rsidRPr="00D41BDE">
        <w:rPr>
          <w:highlight w:val="yellow"/>
        </w:rPr>
        <w:t>SBB-type1: het type uit de Vegetatiecatalogus waarnaar het lokale type vertaald is.</w:t>
      </w:r>
    </w:p>
    <w:p w:rsidR="00D41BDE" w:rsidRPr="00D41BDE" w:rsidRDefault="00D41BDE" w:rsidP="00ED5CBB">
      <w:pPr>
        <w:pStyle w:val="rapporttekst"/>
        <w:numPr>
          <w:ilvl w:val="0"/>
          <w:numId w:val="27"/>
        </w:numPr>
        <w:rPr>
          <w:highlight w:val="yellow"/>
        </w:rPr>
      </w:pPr>
      <w:r w:rsidRPr="00D41BDE">
        <w:rPr>
          <w:highlight w:val="yellow"/>
        </w:rPr>
        <w:t>SBB-type2: het type uit de Vegetatiecatalogus waarnaar het lokale type ook vertaald is, wanneer er geen eenduidige kenmerken.</w:t>
      </w:r>
    </w:p>
    <w:p w:rsidR="00D41BDE" w:rsidRPr="00D41BDE" w:rsidRDefault="00D41BDE" w:rsidP="00ED5CBB">
      <w:pPr>
        <w:pStyle w:val="rapporttekst"/>
        <w:numPr>
          <w:ilvl w:val="0"/>
          <w:numId w:val="27"/>
        </w:numPr>
        <w:rPr>
          <w:highlight w:val="yellow"/>
        </w:rPr>
      </w:pPr>
      <w:r w:rsidRPr="00D41BDE">
        <w:rPr>
          <w:highlight w:val="yellow"/>
        </w:rPr>
        <w:t>Vervangbaarheid: het cijfer van de vervangbaarheid van het SBB-type1</w:t>
      </w:r>
    </w:p>
    <w:p w:rsidR="00D41BDE" w:rsidRPr="00D41BDE" w:rsidRDefault="00D41BDE" w:rsidP="00ED5CBB">
      <w:pPr>
        <w:pStyle w:val="rapporttekst"/>
        <w:numPr>
          <w:ilvl w:val="0"/>
          <w:numId w:val="27"/>
        </w:numPr>
        <w:rPr>
          <w:highlight w:val="yellow"/>
        </w:rPr>
      </w:pPr>
      <w:r w:rsidRPr="00D41BDE">
        <w:rPr>
          <w:highlight w:val="yellow"/>
        </w:rPr>
        <w:t>Per deelgebied een kolom met daarin de gekarteerde oppervlakte van het type/vorm</w:t>
      </w:r>
    </w:p>
    <w:p w:rsidR="00D41BDE" w:rsidRPr="00D41BDE" w:rsidRDefault="00D41BDE" w:rsidP="00ED5CBB">
      <w:pPr>
        <w:pStyle w:val="rapporttekst"/>
        <w:numPr>
          <w:ilvl w:val="0"/>
          <w:numId w:val="27"/>
        </w:numPr>
        <w:rPr>
          <w:highlight w:val="yellow"/>
        </w:rPr>
      </w:pPr>
      <w:r w:rsidRPr="00D41BDE">
        <w:rPr>
          <w:highlight w:val="yellow"/>
        </w:rPr>
        <w:t>Totaal: een kolom met daarin de gekarteerde oppervlakte van het type/vorm voor de totale kartering. (In specifieke gevallen kan het nodig zijn om subtotalen voor combinaties van deelgebieden te maken; die dan logisch tusenvoegen)</w:t>
      </w:r>
    </w:p>
    <w:p w:rsidR="00D41BDE" w:rsidRPr="00D41BDE" w:rsidRDefault="00D41BDE" w:rsidP="00ED5CBB">
      <w:pPr>
        <w:pStyle w:val="rapporttekst"/>
        <w:numPr>
          <w:ilvl w:val="0"/>
          <w:numId w:val="27"/>
        </w:numPr>
        <w:rPr>
          <w:highlight w:val="cyan"/>
        </w:rPr>
      </w:pPr>
      <w:r w:rsidRPr="00D41BDE">
        <w:rPr>
          <w:highlight w:val="cyan"/>
        </w:rPr>
        <w:t>Habitattypen: bij begrensde N2000-gebieden hier de code van het Habitattype noemen (alleen nodig voor plantengemeenschappen die zelfstandig tot een Habitattype kunnen worden gerekend, dus waar géén mozaïekcriteria van toepassing zijn.</w:t>
      </w:r>
    </w:p>
    <w:p w:rsidR="00D41BDE" w:rsidRDefault="00D41BDE" w:rsidP="00ED5CBB">
      <w:pPr>
        <w:pStyle w:val="rapporttekst"/>
      </w:pPr>
    </w:p>
    <w:p w:rsidR="00D41BDE" w:rsidRDefault="00D41BDE" w:rsidP="00ED5CBB">
      <w:pPr>
        <w:pStyle w:val="rapporttekst"/>
      </w:pPr>
      <w:r w:rsidRPr="00F332A9">
        <w:rPr>
          <w:highlight w:val="yellow"/>
        </w:rPr>
        <w:t xml:space="preserve">In deze </w:t>
      </w:r>
      <w:r>
        <w:rPr>
          <w:highlight w:val="yellow"/>
        </w:rPr>
        <w:t>basis</w:t>
      </w:r>
      <w:r w:rsidRPr="00F332A9">
        <w:rPr>
          <w:highlight w:val="yellow"/>
        </w:rPr>
        <w:t>tabel staan de SBB-lokaal-typen niet volledig op nummerieke volgorde. Om het opzoeken gemakkelijker te maken is een tweede tabel in de bijlage opgenomen, die wel gerangschikt is op de nummerieke volgorde van de SBB-lokaal-code, tevens kaartcode/kaartlabel</w:t>
      </w:r>
      <w:r>
        <w:t>.</w:t>
      </w:r>
    </w:p>
    <w:p w:rsidR="00D41BDE" w:rsidRPr="00D41BDE" w:rsidRDefault="00D41BDE" w:rsidP="00ED5CBB">
      <w:pPr>
        <w:pStyle w:val="rapporttekst"/>
        <w:rPr>
          <w:highlight w:val="yellow"/>
        </w:rPr>
      </w:pPr>
      <w:r w:rsidRPr="00D41BDE">
        <w:rPr>
          <w:highlight w:val="yellow"/>
        </w:rPr>
        <w:t xml:space="preserve">In deze tabel staan de kolommen: </w:t>
      </w:r>
    </w:p>
    <w:p w:rsidR="00D41BDE" w:rsidRPr="00D41BDE" w:rsidRDefault="00D41BDE" w:rsidP="00ED5CBB">
      <w:pPr>
        <w:pStyle w:val="rapporttekst"/>
        <w:numPr>
          <w:ilvl w:val="0"/>
          <w:numId w:val="28"/>
        </w:numPr>
        <w:rPr>
          <w:highlight w:val="yellow"/>
        </w:rPr>
      </w:pPr>
      <w:r w:rsidRPr="00D41BDE">
        <w:rPr>
          <w:highlight w:val="yellow"/>
        </w:rPr>
        <w:t>Kaartcode: de SBB-lokaal-code</w:t>
      </w:r>
    </w:p>
    <w:p w:rsidR="00D41BDE" w:rsidRPr="00D41BDE" w:rsidRDefault="00D41BDE" w:rsidP="00ED5CBB">
      <w:pPr>
        <w:pStyle w:val="rapporttekst"/>
        <w:numPr>
          <w:ilvl w:val="0"/>
          <w:numId w:val="27"/>
        </w:numPr>
        <w:rPr>
          <w:highlight w:val="yellow"/>
        </w:rPr>
      </w:pPr>
      <w:r w:rsidRPr="00D41BDE">
        <w:rPr>
          <w:highlight w:val="yellow"/>
        </w:rPr>
        <w:t>Veldcode (optioneel):bijv Gd341)</w:t>
      </w:r>
    </w:p>
    <w:p w:rsidR="00D41BDE" w:rsidRPr="00D41BDE" w:rsidRDefault="00D41BDE" w:rsidP="00ED5CBB">
      <w:pPr>
        <w:pStyle w:val="rapporttekst"/>
        <w:numPr>
          <w:ilvl w:val="0"/>
          <w:numId w:val="27"/>
        </w:numPr>
        <w:rPr>
          <w:highlight w:val="yellow"/>
        </w:rPr>
      </w:pPr>
      <w:r w:rsidRPr="00D41BDE">
        <w:rPr>
          <w:highlight w:val="yellow"/>
        </w:rPr>
        <w:t>Gemeenschap/vegetatietype: Nederlandse naam</w:t>
      </w:r>
    </w:p>
    <w:p w:rsidR="00D41BDE" w:rsidRPr="00D41BDE" w:rsidRDefault="00D41BDE" w:rsidP="00ED5CBB">
      <w:pPr>
        <w:pStyle w:val="rapporttekst"/>
        <w:numPr>
          <w:ilvl w:val="0"/>
          <w:numId w:val="27"/>
        </w:numPr>
        <w:rPr>
          <w:highlight w:val="yellow"/>
        </w:rPr>
      </w:pPr>
      <w:r w:rsidRPr="00D41BDE">
        <w:rPr>
          <w:highlight w:val="yellow"/>
        </w:rPr>
        <w:t>Vorm: Nederlandse naam</w:t>
      </w:r>
    </w:p>
    <w:p w:rsidR="00D41BDE" w:rsidRPr="00D41BDE" w:rsidRDefault="00D41BDE" w:rsidP="00ED5CBB">
      <w:pPr>
        <w:pStyle w:val="rapporttekst"/>
        <w:numPr>
          <w:ilvl w:val="0"/>
          <w:numId w:val="27"/>
        </w:numPr>
        <w:rPr>
          <w:highlight w:val="yellow"/>
        </w:rPr>
      </w:pPr>
      <w:r w:rsidRPr="00D41BDE">
        <w:rPr>
          <w:highlight w:val="yellow"/>
        </w:rPr>
        <w:t>Opname: met cijfer het aantal gemaakte en opnamen van deze vorm aangeven</w:t>
      </w:r>
    </w:p>
    <w:p w:rsidR="00D41BDE" w:rsidRPr="00D41BDE" w:rsidRDefault="00D41BDE" w:rsidP="00ED5CBB">
      <w:pPr>
        <w:pStyle w:val="rapporttekst"/>
        <w:numPr>
          <w:ilvl w:val="0"/>
          <w:numId w:val="27"/>
        </w:numPr>
        <w:rPr>
          <w:highlight w:val="yellow"/>
        </w:rPr>
      </w:pPr>
      <w:r w:rsidRPr="00D41BDE">
        <w:rPr>
          <w:highlight w:val="yellow"/>
        </w:rPr>
        <w:t>SBB-type1: het type uit de Vegetatiecatalogus waarnaar het lokale type vertaald is.</w:t>
      </w:r>
    </w:p>
    <w:p w:rsidR="00D41BDE" w:rsidRPr="00D41BDE" w:rsidRDefault="00D41BDE" w:rsidP="00ED5CBB">
      <w:pPr>
        <w:pStyle w:val="rapporttekst"/>
        <w:numPr>
          <w:ilvl w:val="0"/>
          <w:numId w:val="27"/>
        </w:numPr>
        <w:rPr>
          <w:highlight w:val="yellow"/>
        </w:rPr>
      </w:pPr>
      <w:r w:rsidRPr="00D41BDE">
        <w:rPr>
          <w:highlight w:val="yellow"/>
        </w:rPr>
        <w:t>SBB-type2: het type uit de Vegetatiecatalogus waarnaar het lokale type ook vertaald is, wanneer er geen eenduidige kenmerken.</w:t>
      </w:r>
    </w:p>
    <w:p w:rsidR="00D41BDE" w:rsidRPr="00D41BDE" w:rsidRDefault="00D41BDE" w:rsidP="00ED5CBB">
      <w:pPr>
        <w:pStyle w:val="rapporttekst"/>
        <w:numPr>
          <w:ilvl w:val="0"/>
          <w:numId w:val="27"/>
        </w:numPr>
        <w:rPr>
          <w:highlight w:val="yellow"/>
        </w:rPr>
      </w:pPr>
      <w:r w:rsidRPr="00D41BDE">
        <w:rPr>
          <w:highlight w:val="yellow"/>
        </w:rPr>
        <w:t>Typecode uit de voorgaande kartering</w:t>
      </w:r>
    </w:p>
    <w:p w:rsidR="00D41BDE" w:rsidRPr="00D41BDE" w:rsidRDefault="00D41BDE" w:rsidP="00ED5CBB">
      <w:pPr>
        <w:pStyle w:val="rapporttekst"/>
        <w:numPr>
          <w:ilvl w:val="0"/>
          <w:numId w:val="27"/>
        </w:numPr>
        <w:rPr>
          <w:highlight w:val="yellow"/>
        </w:rPr>
      </w:pPr>
      <w:r w:rsidRPr="00D41BDE">
        <w:rPr>
          <w:highlight w:val="yellow"/>
        </w:rPr>
        <w:t>Typecode uit voor-voorgaande kartering (optioneel)</w:t>
      </w:r>
    </w:p>
    <w:p w:rsidR="00D41BDE" w:rsidRPr="00F332A9" w:rsidRDefault="00D41BDE" w:rsidP="00ED5CBB">
      <w:pPr>
        <w:pStyle w:val="rapporttekst"/>
        <w:rPr>
          <w:highlight w:val="cyan"/>
        </w:rPr>
      </w:pPr>
    </w:p>
    <w:p w:rsidR="00D41BDE" w:rsidRPr="00F332A9" w:rsidRDefault="00D41BDE" w:rsidP="00ED5CBB">
      <w:pPr>
        <w:pStyle w:val="rapporttekst"/>
        <w:rPr>
          <w:highlight w:val="cyan"/>
        </w:rPr>
      </w:pPr>
    </w:p>
    <w:p w:rsidR="00D41BDE" w:rsidRPr="00F332A9" w:rsidRDefault="00D41BDE" w:rsidP="00ED5CBB">
      <w:pPr>
        <w:pStyle w:val="rapporttekst"/>
        <w:rPr>
          <w:highlight w:val="cyan"/>
        </w:rPr>
      </w:pPr>
    </w:p>
    <w:p w:rsidR="00D41BDE" w:rsidRPr="00F332A9" w:rsidRDefault="00D41BDE" w:rsidP="00ED5CBB">
      <w:pPr>
        <w:pStyle w:val="rapporttekst"/>
        <w:rPr>
          <w:highlight w:val="cyan"/>
        </w:rPr>
      </w:pPr>
      <w:r w:rsidRPr="00F332A9">
        <w:rPr>
          <w:highlight w:val="cyan"/>
        </w:rPr>
        <w:t xml:space="preserve">De tabellen worden bij voorkeur op A4 geleverd, maar bij gebrek aan ruimte in horizontale richting, </w:t>
      </w:r>
      <w:r>
        <w:rPr>
          <w:highlight w:val="cyan"/>
        </w:rPr>
        <w:t>is A3-liggend toegepast</w:t>
      </w:r>
      <w:r w:rsidRPr="00F332A9">
        <w:rPr>
          <w:highlight w:val="cyan"/>
        </w:rPr>
        <w:t>.</w:t>
      </w:r>
    </w:p>
    <w:p w:rsidR="00D41BDE" w:rsidRDefault="00D41BDE" w:rsidP="00ED5CBB">
      <w:pPr>
        <w:pStyle w:val="rapporttekst"/>
      </w:pPr>
      <w:r w:rsidRPr="00F332A9">
        <w:rPr>
          <w:highlight w:val="cyan"/>
        </w:rPr>
        <w:t>Bij verdeling over meerdere blad</w:t>
      </w:r>
      <w:r>
        <w:rPr>
          <w:highlight w:val="cyan"/>
        </w:rPr>
        <w:t>en in verticale richting, staan</w:t>
      </w:r>
      <w:r w:rsidRPr="00F332A9">
        <w:rPr>
          <w:highlight w:val="cyan"/>
        </w:rPr>
        <w:t xml:space="preserve"> op elk blad de kolomkoppen staan</w:t>
      </w:r>
    </w:p>
    <w:p w:rsidR="00D41BDE" w:rsidRDefault="00D41BDE"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C60427" w:rsidRPr="00DE6280" w:rsidRDefault="00C60427"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018BEE55" wp14:editId="7042F291">
            <wp:extent cx="5972810" cy="3421380"/>
            <wp:effectExtent l="0" t="0" r="8890" b="762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3421380"/>
                    </a:xfrm>
                    <a:prstGeom prst="rect">
                      <a:avLst/>
                    </a:prstGeom>
                  </pic:spPr>
                </pic:pic>
              </a:graphicData>
            </a:graphic>
          </wp:inline>
        </w:drawing>
      </w:r>
    </w:p>
    <w:p w:rsidR="00DE6280" w:rsidRPr="00740FAA" w:rsidRDefault="00740FAA"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r w:rsidRPr="00740FAA">
        <w:rPr>
          <w:rFonts w:ascii="Arial" w:eastAsia="Times" w:hAnsi="Arial" w:cs="Arial"/>
          <w:spacing w:val="-6"/>
          <w:kern w:val="18"/>
          <w:highlight w:val="cyan"/>
          <w:lang w:eastAsia="en-US"/>
        </w:rPr>
        <w:t>Voorbeeld basistabel(# schaalbaar)</w:t>
      </w:r>
    </w:p>
    <w:p w:rsidR="00740FAA" w:rsidRDefault="00740FAA"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rFonts w:ascii="Arial" w:eastAsia="Times" w:hAnsi="Arial" w:cs="Arial"/>
          <w:spacing w:val="-6"/>
          <w:kern w:val="18"/>
          <w:sz w:val="28"/>
          <w:szCs w:val="28"/>
          <w:lang w:eastAsia="en-US"/>
        </w:rPr>
        <w:t>-----------------------------------------------------------------------------------------------</w:t>
      </w:r>
    </w:p>
    <w:p w:rsidR="00740FAA" w:rsidRDefault="00740FAA"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740FAA" w:rsidRPr="00DE6280" w:rsidRDefault="00740FAA"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drawing>
          <wp:inline distT="0" distB="0" distL="0" distR="0" wp14:anchorId="53608DA7" wp14:editId="3A2710F7">
            <wp:extent cx="4876800" cy="3652674"/>
            <wp:effectExtent l="0" t="0" r="0" b="508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877319" cy="3653062"/>
                    </a:xfrm>
                    <a:prstGeom prst="rect">
                      <a:avLst/>
                    </a:prstGeom>
                  </pic:spPr>
                </pic:pic>
              </a:graphicData>
            </a:graphic>
          </wp:inline>
        </w:drawing>
      </w:r>
    </w:p>
    <w:p w:rsidR="00DE6280" w:rsidRPr="00740FAA" w:rsidRDefault="00740FAA"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r w:rsidRPr="00740FAA">
        <w:rPr>
          <w:rFonts w:ascii="Arial" w:eastAsia="Times" w:hAnsi="Arial" w:cs="Arial"/>
          <w:spacing w:val="-6"/>
          <w:kern w:val="18"/>
          <w:highlight w:val="cyan"/>
          <w:lang w:eastAsia="en-US"/>
        </w:rPr>
        <w:t>Voorbeeld</w:t>
      </w:r>
      <w:r>
        <w:rPr>
          <w:rFonts w:ascii="Arial" w:eastAsia="Times" w:hAnsi="Arial" w:cs="Arial"/>
          <w:spacing w:val="-6"/>
          <w:kern w:val="18"/>
          <w:highlight w:val="cyan"/>
          <w:lang w:eastAsia="en-US"/>
        </w:rPr>
        <w:t xml:space="preserve"> van een kaartcode-volgorde-</w:t>
      </w:r>
      <w:r w:rsidRPr="00740FAA">
        <w:rPr>
          <w:rFonts w:ascii="Arial" w:eastAsia="Times" w:hAnsi="Arial" w:cs="Arial"/>
          <w:spacing w:val="-6"/>
          <w:kern w:val="18"/>
          <w:highlight w:val="cyan"/>
          <w:lang w:eastAsia="en-US"/>
        </w:rPr>
        <w:t>tabel (# schaalbaar)</w:t>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DE6280"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sidRPr="00292642">
        <w:rPr>
          <w:rFonts w:ascii="Arial" w:eastAsia="Times" w:hAnsi="Arial" w:cs="Arial"/>
          <w:spacing w:val="-6"/>
          <w:kern w:val="18"/>
          <w:sz w:val="28"/>
          <w:szCs w:val="28"/>
          <w:highlight w:val="yellow"/>
          <w:lang w:eastAsia="en-US"/>
        </w:rPr>
        <w:t>Bijlage 3: Vegetatieopnamen-locaties</w:t>
      </w:r>
    </w:p>
    <w:p w:rsidR="00292642" w:rsidRPr="00FF79EE" w:rsidRDefault="00292642" w:rsidP="00ED5CBB">
      <w:pPr>
        <w:pStyle w:val="rapporttekst"/>
        <w:rPr>
          <w:highlight w:val="yellow"/>
        </w:rPr>
      </w:pPr>
    </w:p>
    <w:p w:rsidR="00292642" w:rsidRPr="00292642" w:rsidRDefault="00292642" w:rsidP="00ED5CBB">
      <w:pPr>
        <w:pStyle w:val="rapporttekst"/>
        <w:rPr>
          <w:highlight w:val="yellow"/>
        </w:rPr>
      </w:pPr>
      <w:r w:rsidRPr="00292642">
        <w:rPr>
          <w:highlight w:val="yellow"/>
        </w:rPr>
        <w:t xml:space="preserve">Deze kaart toont met stippen de locaties van de vegetatieopnamen, met hun nummer. </w:t>
      </w:r>
    </w:p>
    <w:p w:rsidR="00292642" w:rsidRPr="00292642" w:rsidRDefault="00292642" w:rsidP="00ED5CBB">
      <w:pPr>
        <w:pStyle w:val="rapporttekst"/>
        <w:rPr>
          <w:highlight w:val="yellow"/>
        </w:rPr>
      </w:pPr>
      <w:r w:rsidRPr="00292642">
        <w:rPr>
          <w:highlight w:val="yellow"/>
        </w:rPr>
        <w:t>Kaartschaal: circa 1:25.000</w:t>
      </w:r>
    </w:p>
    <w:p w:rsidR="00292642" w:rsidRPr="00292642" w:rsidRDefault="00292642" w:rsidP="00ED5CBB">
      <w:pPr>
        <w:pStyle w:val="rapporttekst"/>
        <w:rPr>
          <w:highlight w:val="yellow"/>
        </w:rPr>
      </w:pPr>
      <w:r w:rsidRPr="00292642">
        <w:rPr>
          <w:highlight w:val="yellow"/>
        </w:rPr>
        <w:t>Km-hok raster met coördinaten in de rand</w:t>
      </w:r>
    </w:p>
    <w:p w:rsidR="00292642" w:rsidRPr="00292642" w:rsidRDefault="00292642" w:rsidP="00ED5CBB">
      <w:pPr>
        <w:pStyle w:val="rapporttekst"/>
        <w:rPr>
          <w:highlight w:val="yellow"/>
        </w:rPr>
      </w:pPr>
      <w:r w:rsidRPr="00292642">
        <w:rPr>
          <w:highlight w:val="yellow"/>
        </w:rPr>
        <w:t>Ondergrond: topografie</w:t>
      </w:r>
    </w:p>
    <w:p w:rsidR="00292642" w:rsidRPr="00292642" w:rsidRDefault="00292642" w:rsidP="00ED5CBB">
      <w:pPr>
        <w:pStyle w:val="rapporttekst"/>
        <w:rPr>
          <w:highlight w:val="yellow"/>
        </w:rPr>
      </w:pPr>
      <w:r w:rsidRPr="00292642">
        <w:rPr>
          <w:highlight w:val="yellow"/>
        </w:rPr>
        <w:t>Karteergebied: grijs ingekleurd</w:t>
      </w:r>
    </w:p>
    <w:p w:rsidR="00292642" w:rsidRPr="00292642" w:rsidRDefault="00292642" w:rsidP="00ED5CBB">
      <w:pPr>
        <w:pStyle w:val="rapporttekst"/>
        <w:rPr>
          <w:highlight w:val="yellow"/>
        </w:rPr>
      </w:pPr>
      <w:r w:rsidRPr="00292642">
        <w:rPr>
          <w:highlight w:val="yellow"/>
        </w:rPr>
        <w:t xml:space="preserve">Opnamelocaties: stip met als label het opnamenummer, overeenkomstig het nummer in de opnamentabellen in bijlage 4 ( en bij voorkeur ook die in de TV-database). </w:t>
      </w:r>
    </w:p>
    <w:p w:rsidR="00292642" w:rsidRDefault="00292642" w:rsidP="00ED5CBB">
      <w:pPr>
        <w:pStyle w:val="rapporttekst"/>
      </w:pPr>
      <w:r w:rsidRPr="00292642">
        <w:rPr>
          <w:highlight w:val="yellow"/>
        </w:rPr>
        <w:t>Legenda blok: bevat de componenten volgens voorbeeld in de bijlage</w:t>
      </w:r>
    </w:p>
    <w:p w:rsidR="00292642" w:rsidRDefault="00292642"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740FAA" w:rsidRDefault="00740FAA"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740FAA" w:rsidRPr="00DE6280" w:rsidRDefault="00F773E1" w:rsidP="00740FAA">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Pr>
          <w:noProof/>
        </w:rPr>
        <w:drawing>
          <wp:inline distT="0" distB="0" distL="0" distR="0" wp14:anchorId="326E93ED" wp14:editId="572DCA08">
            <wp:extent cx="6463649" cy="4314825"/>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466755" cy="4316899"/>
                    </a:xfrm>
                    <a:prstGeom prst="rect">
                      <a:avLst/>
                    </a:prstGeom>
                  </pic:spPr>
                </pic:pic>
              </a:graphicData>
            </a:graphic>
          </wp:inline>
        </w:drawing>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315D92">
        <w:rPr>
          <w:rFonts w:ascii="Arial" w:eastAsia="Times" w:hAnsi="Arial" w:cs="Arial"/>
          <w:spacing w:val="-6"/>
          <w:kern w:val="18"/>
          <w:sz w:val="28"/>
          <w:szCs w:val="28"/>
          <w:highlight w:val="yellow"/>
          <w:lang w:eastAsia="en-US"/>
        </w:rPr>
        <w:t>Bijlage 4: Opnamentabellen</w:t>
      </w:r>
    </w:p>
    <w:p w:rsidR="00315D92" w:rsidRPr="00FF79EE" w:rsidRDefault="00315D92" w:rsidP="00ED5CBB">
      <w:pPr>
        <w:pStyle w:val="rapporttekst"/>
        <w:rPr>
          <w:highlight w:val="yellow"/>
        </w:rPr>
      </w:pPr>
    </w:p>
    <w:p w:rsidR="00315D92" w:rsidRDefault="00315D92" w:rsidP="00ED5CBB">
      <w:pPr>
        <w:pStyle w:val="rapporttekst"/>
      </w:pPr>
      <w:r w:rsidRPr="00FF79EE">
        <w:rPr>
          <w:highlight w:val="yellow"/>
        </w:rPr>
        <w:t>De opnamentabellen volgen qua naamgeving en groepering zoveel mogelijk de indeling van de typologie in hoofdstuk 4.</w:t>
      </w:r>
    </w:p>
    <w:p w:rsidR="00315D92" w:rsidRDefault="00315D92" w:rsidP="00ED5CBB">
      <w:pPr>
        <w:pStyle w:val="rapporttekst"/>
        <w:rPr>
          <w:highlight w:val="cyan"/>
        </w:rPr>
      </w:pPr>
    </w:p>
    <w:p w:rsidR="00315D92" w:rsidRPr="00315D92" w:rsidRDefault="00315D92" w:rsidP="00ED5CBB">
      <w:pPr>
        <w:pStyle w:val="rapporttekst"/>
        <w:rPr>
          <w:highlight w:val="yellow"/>
        </w:rPr>
      </w:pPr>
      <w:r w:rsidRPr="00315D92">
        <w:rPr>
          <w:highlight w:val="yellow"/>
        </w:rPr>
        <w:t>Elke tabel heeft een volgnummer waarnaar in de tekst verwezen kan worden.</w:t>
      </w:r>
    </w:p>
    <w:p w:rsidR="00315D92" w:rsidRPr="00315D92" w:rsidRDefault="00315D92" w:rsidP="00ED5CBB">
      <w:pPr>
        <w:pStyle w:val="rapporttekst"/>
        <w:rPr>
          <w:highlight w:val="yellow"/>
        </w:rPr>
      </w:pPr>
    </w:p>
    <w:p w:rsidR="00315D92" w:rsidRDefault="00315D92" w:rsidP="00ED5CBB">
      <w:pPr>
        <w:pStyle w:val="rapporttekst"/>
      </w:pPr>
      <w:r w:rsidRPr="00315D92">
        <w:rPr>
          <w:highlight w:val="yellow"/>
        </w:rPr>
        <w:t>Formaat en oriëntatie vrij; minimaal lettertype 8, en verder niet verkleind; waar géén bedekkingswaarden staan, zijn voor de liniëring ‘punten’ geplaatst.</w:t>
      </w:r>
    </w:p>
    <w:p w:rsidR="005218B8" w:rsidRDefault="005218B8" w:rsidP="00ED5CBB">
      <w:pPr>
        <w:pStyle w:val="rapporttekst"/>
      </w:pPr>
    </w:p>
    <w:p w:rsidR="005218B8" w:rsidRDefault="005218B8" w:rsidP="00ED5CBB">
      <w:pPr>
        <w:pStyle w:val="rapporttekst"/>
      </w:pPr>
      <w:r w:rsidRPr="005218B8">
        <w:rPr>
          <w:highlight w:val="yellow"/>
        </w:rPr>
        <w:t>Hieronder de in deze opnamentabellen gebruikte afkortingen van de deelgebied</w:t>
      </w:r>
      <w:r w:rsidR="005B4E9B">
        <w:rPr>
          <w:highlight w:val="yellow"/>
        </w:rPr>
        <w:t>s</w:t>
      </w:r>
      <w:r w:rsidRPr="005218B8">
        <w:rPr>
          <w:highlight w:val="yellow"/>
        </w:rPr>
        <w:t>namen</w:t>
      </w:r>
      <w:r>
        <w:t>.</w:t>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F773E1" w:rsidRPr="00DE6280" w:rsidRDefault="00F773E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5218B8">
        <w:rPr>
          <w:noProof/>
          <w:highlight w:val="cyan"/>
        </w:rPr>
        <w:drawing>
          <wp:inline distT="0" distB="0" distL="0" distR="0" wp14:anchorId="4968D4CB" wp14:editId="55B83C9F">
            <wp:extent cx="4267200" cy="3312228"/>
            <wp:effectExtent l="0" t="0" r="0" b="254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268995" cy="3313621"/>
                    </a:xfrm>
                    <a:prstGeom prst="rect">
                      <a:avLst/>
                    </a:prstGeom>
                  </pic:spPr>
                </pic:pic>
              </a:graphicData>
            </a:graphic>
          </wp:inline>
        </w:drawing>
      </w:r>
    </w:p>
    <w:p w:rsidR="005218B8" w:rsidRDefault="005218B8" w:rsidP="00DE6280">
      <w:pPr>
        <w:keepLines/>
        <w:tabs>
          <w:tab w:val="left" w:pos="1276"/>
          <w:tab w:val="right" w:leader="dot" w:pos="8493"/>
        </w:tabs>
        <w:spacing w:after="140" w:line="240" w:lineRule="auto"/>
        <w:ind w:left="851"/>
        <w:jc w:val="both"/>
        <w:rPr>
          <w:rFonts w:ascii="Arial" w:eastAsia="Times" w:hAnsi="Arial" w:cs="Arial"/>
          <w:spacing w:val="-6"/>
          <w:kern w:val="18"/>
          <w:highlight w:val="cyan"/>
          <w:lang w:eastAsia="en-US"/>
        </w:rPr>
      </w:pPr>
    </w:p>
    <w:p w:rsidR="005218B8" w:rsidRDefault="005218B8" w:rsidP="00DE6280">
      <w:pPr>
        <w:keepLines/>
        <w:tabs>
          <w:tab w:val="left" w:pos="1276"/>
          <w:tab w:val="right" w:leader="dot" w:pos="8493"/>
        </w:tabs>
        <w:spacing w:after="140" w:line="240" w:lineRule="auto"/>
        <w:ind w:left="851"/>
        <w:jc w:val="both"/>
        <w:rPr>
          <w:rFonts w:ascii="Arial" w:eastAsia="Times" w:hAnsi="Arial" w:cs="Arial"/>
          <w:spacing w:val="-6"/>
          <w:kern w:val="18"/>
          <w:highlight w:val="cyan"/>
          <w:lang w:eastAsia="en-US"/>
        </w:rPr>
      </w:pPr>
    </w:p>
    <w:p w:rsidR="005218B8" w:rsidRDefault="005218B8"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p>
    <w:p w:rsidR="00022290" w:rsidRPr="007151B2" w:rsidRDefault="00022290" w:rsidP="00ED5CBB">
      <w:pPr>
        <w:pStyle w:val="rapporttekst"/>
        <w:rPr>
          <w:highlight w:val="cyan"/>
        </w:rPr>
      </w:pPr>
      <w:r w:rsidRPr="007151B2">
        <w:rPr>
          <w:highlight w:val="cyan"/>
        </w:rPr>
        <w:t xml:space="preserve">Voorbeeld van de kopgegevens van de opnametabel; de </w:t>
      </w:r>
      <w:r w:rsidR="00F76F22">
        <w:rPr>
          <w:highlight w:val="cyan"/>
        </w:rPr>
        <w:t xml:space="preserve">kopgegevens en </w:t>
      </w:r>
      <w:r w:rsidRPr="007151B2">
        <w:rPr>
          <w:highlight w:val="cyan"/>
        </w:rPr>
        <w:t>componenten zijn verplicht</w:t>
      </w:r>
    </w:p>
    <w:p w:rsidR="00022290" w:rsidRDefault="00022290" w:rsidP="00ED5CBB">
      <w:pPr>
        <w:pStyle w:val="rapporttekst"/>
      </w:pPr>
      <w:r w:rsidRPr="007151B2">
        <w:rPr>
          <w:highlight w:val="cyan"/>
        </w:rPr>
        <w:t>(ipv  kaartcode: kaartcode/SBB-lokaal-type)</w:t>
      </w:r>
    </w:p>
    <w:p w:rsidR="00022290" w:rsidRDefault="00022290" w:rsidP="00ED5CBB">
      <w:pPr>
        <w:pStyle w:val="rapporttekst"/>
      </w:pPr>
    </w:p>
    <w:p w:rsidR="00022290" w:rsidRDefault="00022290" w:rsidP="00ED5CBB">
      <w:pPr>
        <w:pStyle w:val="rapporttekst"/>
      </w:pPr>
    </w:p>
    <w:p w:rsidR="00022290" w:rsidRDefault="00022290" w:rsidP="00ED5CBB">
      <w:pPr>
        <w:pStyle w:val="rapporttekst"/>
      </w:pPr>
      <w:r w:rsidRPr="00022290">
        <w:rPr>
          <w:highlight w:val="cyan"/>
        </w:rPr>
        <w:t>Opnamentabel 3</w:t>
      </w:r>
    </w:p>
    <w:p w:rsidR="00022290" w:rsidRDefault="00022290" w:rsidP="00ED5CBB">
      <w:pPr>
        <w:pStyle w:val="rapporttekst"/>
      </w:pPr>
    </w:p>
    <w:p w:rsidR="00022290" w:rsidRDefault="00022290" w:rsidP="00ED5CBB">
      <w:pPr>
        <w:pStyle w:val="rapporttekst"/>
      </w:pPr>
      <w:r>
        <w:rPr>
          <w:noProof/>
          <w:lang w:eastAsia="nl-NL"/>
        </w:rPr>
        <w:lastRenderedPageBreak/>
        <w:drawing>
          <wp:inline distT="0" distB="0" distL="0" distR="0" wp14:anchorId="2E87582D" wp14:editId="194E8FF7">
            <wp:extent cx="3941089" cy="3838575"/>
            <wp:effectExtent l="0" t="0" r="2540" b="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940597" cy="3838095"/>
                    </a:xfrm>
                    <a:prstGeom prst="rect">
                      <a:avLst/>
                    </a:prstGeom>
                  </pic:spPr>
                </pic:pic>
              </a:graphicData>
            </a:graphic>
          </wp:inline>
        </w:drawing>
      </w:r>
    </w:p>
    <w:p w:rsidR="00022290" w:rsidRDefault="00022290" w:rsidP="00ED5CBB">
      <w:pPr>
        <w:pStyle w:val="rapporttekst"/>
      </w:pPr>
    </w:p>
    <w:p w:rsidR="00022290" w:rsidRDefault="00022290" w:rsidP="00ED5CBB">
      <w:pPr>
        <w:pStyle w:val="rapporttekst"/>
      </w:pPr>
    </w:p>
    <w:p w:rsidR="00022290" w:rsidRDefault="00022290" w:rsidP="00ED5CBB">
      <w:pPr>
        <w:pStyle w:val="rapporttekst"/>
      </w:pPr>
    </w:p>
    <w:p w:rsidR="00022290" w:rsidRPr="005B4E9B" w:rsidRDefault="00022290" w:rsidP="00ED5CBB">
      <w:pPr>
        <w:pStyle w:val="rapporttekst"/>
        <w:rPr>
          <w:highlight w:val="cyan"/>
        </w:rPr>
      </w:pPr>
      <w:r w:rsidRPr="005B4E9B">
        <w:rPr>
          <w:highlight w:val="cyan"/>
        </w:rPr>
        <w:t>Verdere opbouw /inhoud tabel:</w:t>
      </w:r>
    </w:p>
    <w:p w:rsidR="00022290" w:rsidRPr="005B4E9B" w:rsidRDefault="00022290" w:rsidP="00ED5CBB">
      <w:pPr>
        <w:pStyle w:val="rapporttekst"/>
        <w:rPr>
          <w:highlight w:val="cyan"/>
        </w:rPr>
      </w:pPr>
    </w:p>
    <w:p w:rsidR="00022290" w:rsidRPr="005B4E9B" w:rsidRDefault="00022290" w:rsidP="00ED5CBB">
      <w:pPr>
        <w:pStyle w:val="rapporttekst"/>
        <w:rPr>
          <w:highlight w:val="cyan"/>
        </w:rPr>
      </w:pPr>
      <w:r w:rsidRPr="005B4E9B">
        <w:rPr>
          <w:highlight w:val="cyan"/>
        </w:rPr>
        <w:t>Kolom 1: de plantensoorten, relevant en zoveel mogelijk gegroepeerd naar classificatie-eenheden van de Vegetatie van Nederland, wetenschappelijke namen</w:t>
      </w:r>
    </w:p>
    <w:p w:rsidR="00022290" w:rsidRPr="005B4E9B" w:rsidRDefault="00022290" w:rsidP="00ED5CBB">
      <w:pPr>
        <w:pStyle w:val="rapporttekst"/>
        <w:rPr>
          <w:highlight w:val="cyan"/>
        </w:rPr>
      </w:pPr>
      <w:r w:rsidRPr="005B4E9B">
        <w:rPr>
          <w:highlight w:val="cyan"/>
        </w:rPr>
        <w:t>Kolom 2: de vegetatielaag van de soort</w:t>
      </w:r>
    </w:p>
    <w:p w:rsidR="00022290" w:rsidRPr="005B4E9B" w:rsidRDefault="00022290" w:rsidP="00ED5CBB">
      <w:pPr>
        <w:pStyle w:val="rapporttekst"/>
        <w:rPr>
          <w:highlight w:val="cyan"/>
        </w:rPr>
      </w:pPr>
      <w:r w:rsidRPr="005B4E9B">
        <w:rPr>
          <w:highlight w:val="cyan"/>
        </w:rPr>
        <w:t>Verder kolommen per opname waarin de bedekkingscode van de schaal van Braun-Blanquet (géén Londo)</w:t>
      </w:r>
    </w:p>
    <w:p w:rsidR="00022290" w:rsidRPr="005B4E9B" w:rsidRDefault="00022290" w:rsidP="00ED5CBB">
      <w:pPr>
        <w:pStyle w:val="rapporttekst"/>
        <w:rPr>
          <w:highlight w:val="cyan"/>
        </w:rPr>
      </w:pPr>
      <w:r w:rsidRPr="005B4E9B">
        <w:rPr>
          <w:highlight w:val="cyan"/>
        </w:rPr>
        <w:t xml:space="preserve">Twee na laatste kolom: indien mos, dan ‘m’, kranswier ‘k’ </w:t>
      </w:r>
    </w:p>
    <w:p w:rsidR="00022290" w:rsidRPr="005B4E9B" w:rsidRDefault="00022290" w:rsidP="00ED5CBB">
      <w:pPr>
        <w:pStyle w:val="rapporttekst"/>
        <w:rPr>
          <w:highlight w:val="cyan"/>
        </w:rPr>
      </w:pPr>
      <w:r w:rsidRPr="005B4E9B">
        <w:rPr>
          <w:highlight w:val="cyan"/>
        </w:rPr>
        <w:t>Eén na laatste kolom: cbs-nummer van de soort</w:t>
      </w:r>
    </w:p>
    <w:p w:rsidR="00022290" w:rsidRPr="005B4E9B" w:rsidRDefault="00022290" w:rsidP="00ED5CBB">
      <w:pPr>
        <w:pStyle w:val="rapporttekst"/>
        <w:rPr>
          <w:highlight w:val="cyan"/>
        </w:rPr>
      </w:pPr>
      <w:r w:rsidRPr="005B4E9B">
        <w:rPr>
          <w:highlight w:val="cyan"/>
        </w:rPr>
        <w:t>Laatste kolom: als kolom 1 , maar Nederlandse namen</w:t>
      </w:r>
    </w:p>
    <w:p w:rsidR="00022290" w:rsidRPr="005B4E9B" w:rsidRDefault="00022290" w:rsidP="00ED5CBB">
      <w:pPr>
        <w:pStyle w:val="rapporttekst"/>
        <w:rPr>
          <w:highlight w:val="cyan"/>
        </w:rPr>
      </w:pPr>
    </w:p>
    <w:p w:rsidR="00022290" w:rsidRPr="005B4E9B" w:rsidRDefault="00022290" w:rsidP="00ED5CBB">
      <w:pPr>
        <w:pStyle w:val="rapporttekst"/>
        <w:rPr>
          <w:highlight w:val="cyan"/>
        </w:rPr>
      </w:pPr>
      <w:r w:rsidRPr="005B4E9B">
        <w:rPr>
          <w:highlight w:val="cyan"/>
        </w:rPr>
        <w:t>Kadering van soorten en opnamen om de diagnostische betekenis respectievelijk de verwantschap tussen opnamen te duiden en daarmee de typologie-indeling te onderbouwen.</w:t>
      </w:r>
    </w:p>
    <w:p w:rsidR="001F4BEA" w:rsidRPr="005B4E9B" w:rsidRDefault="001F4BEA" w:rsidP="00ED5CBB">
      <w:pPr>
        <w:pStyle w:val="rapporttekst"/>
        <w:rPr>
          <w:highlight w:val="cyan"/>
        </w:rPr>
      </w:pPr>
    </w:p>
    <w:p w:rsidR="001F4BEA" w:rsidRDefault="001F4BEA" w:rsidP="00ED5CBB">
      <w:pPr>
        <w:pStyle w:val="rapporttekst"/>
      </w:pPr>
      <w:r w:rsidRPr="005B4E9B">
        <w:rPr>
          <w:highlight w:val="cyan"/>
        </w:rPr>
        <w:t>Er is minimaal 1 opname per lokaal type, behalve voor vegetatieloze typen, meer opnamen zijn nodig als de inhoud van het lokale type niet met 1 opname goed beschreven kan worden.</w:t>
      </w:r>
    </w:p>
    <w:p w:rsidR="00022290" w:rsidRDefault="00022290"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p>
    <w:p w:rsidR="00022290" w:rsidRDefault="00022290"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p>
    <w:p w:rsidR="00022290" w:rsidRDefault="00022290"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p>
    <w:p w:rsidR="00022290" w:rsidRDefault="00022290"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p>
    <w:p w:rsidR="00DE6280" w:rsidRPr="00F773E1" w:rsidRDefault="00F773E1" w:rsidP="00DE6280">
      <w:pPr>
        <w:keepLines/>
        <w:tabs>
          <w:tab w:val="left" w:pos="1276"/>
          <w:tab w:val="right" w:leader="dot" w:pos="8493"/>
        </w:tabs>
        <w:spacing w:after="140" w:line="240" w:lineRule="auto"/>
        <w:ind w:left="851"/>
        <w:jc w:val="both"/>
        <w:rPr>
          <w:rFonts w:ascii="Arial" w:eastAsia="Times" w:hAnsi="Arial" w:cs="Arial"/>
          <w:spacing w:val="-6"/>
          <w:kern w:val="18"/>
          <w:lang w:eastAsia="en-US"/>
        </w:rPr>
      </w:pPr>
      <w:r w:rsidRPr="005218B8">
        <w:rPr>
          <w:rFonts w:ascii="Arial" w:eastAsia="Times" w:hAnsi="Arial" w:cs="Arial"/>
          <w:spacing w:val="-6"/>
          <w:kern w:val="18"/>
          <w:lang w:eastAsia="en-US"/>
        </w:rPr>
        <w:t>Voorbeeld</w:t>
      </w:r>
      <w:r w:rsidR="005218B8">
        <w:rPr>
          <w:rFonts w:ascii="Arial" w:eastAsia="Times" w:hAnsi="Arial" w:cs="Arial"/>
          <w:spacing w:val="-6"/>
          <w:kern w:val="18"/>
          <w:lang w:eastAsia="en-US"/>
        </w:rPr>
        <w:t xml:space="preserve"> van een opnamentabel (het </w:t>
      </w:r>
      <w:r w:rsidR="005218B8" w:rsidRPr="00F76F22">
        <w:rPr>
          <w:rFonts w:ascii="Arial" w:eastAsia="Times" w:hAnsi="Arial" w:cs="Arial"/>
          <w:spacing w:val="-6"/>
          <w:kern w:val="18"/>
          <w:highlight w:val="cyan"/>
          <w:lang w:eastAsia="en-US"/>
        </w:rPr>
        <w:t>volgnummer van de tabel</w:t>
      </w:r>
      <w:r w:rsidR="005218B8">
        <w:rPr>
          <w:rFonts w:ascii="Arial" w:eastAsia="Times" w:hAnsi="Arial" w:cs="Arial"/>
          <w:spacing w:val="-6"/>
          <w:kern w:val="18"/>
          <w:lang w:eastAsia="en-US"/>
        </w:rPr>
        <w:t xml:space="preserve"> moet nog worden toegevoegd):</w:t>
      </w:r>
    </w:p>
    <w:p w:rsidR="00F773E1" w:rsidRDefault="00F773E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F773E1" w:rsidRDefault="00F773E1" w:rsidP="00F773E1">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F773E1" w:rsidRPr="00DE6280" w:rsidRDefault="00F773E1"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355E7926" wp14:editId="045A758F">
            <wp:extent cx="5648325" cy="3450486"/>
            <wp:effectExtent l="0" t="0" r="0"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49308" cy="3451087"/>
                    </a:xfrm>
                    <a:prstGeom prst="rect">
                      <a:avLst/>
                    </a:prstGeom>
                  </pic:spPr>
                </pic:pic>
              </a:graphicData>
            </a:graphic>
          </wp:inline>
        </w:drawing>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D86D15">
        <w:rPr>
          <w:rFonts w:ascii="Arial" w:eastAsia="Times" w:hAnsi="Arial" w:cs="Arial"/>
          <w:spacing w:val="-6"/>
          <w:kern w:val="18"/>
          <w:sz w:val="28"/>
          <w:szCs w:val="28"/>
          <w:highlight w:val="yellow"/>
          <w:lang w:eastAsia="en-US"/>
        </w:rPr>
        <w:t>Bijlage 5: Ve</w:t>
      </w:r>
      <w:r w:rsidR="00F332A9" w:rsidRPr="00D86D15">
        <w:rPr>
          <w:rFonts w:ascii="Arial" w:eastAsia="Times" w:hAnsi="Arial" w:cs="Arial"/>
          <w:spacing w:val="-6"/>
          <w:kern w:val="18"/>
          <w:sz w:val="28"/>
          <w:szCs w:val="28"/>
          <w:highlight w:val="yellow"/>
          <w:lang w:eastAsia="en-US"/>
        </w:rPr>
        <w:t>reenvoudigde vegetatiekaart 1:15</w:t>
      </w:r>
      <w:r w:rsidRPr="00D86D15">
        <w:rPr>
          <w:rFonts w:ascii="Arial" w:eastAsia="Times" w:hAnsi="Arial" w:cs="Arial"/>
          <w:spacing w:val="-6"/>
          <w:kern w:val="18"/>
          <w:sz w:val="28"/>
          <w:szCs w:val="28"/>
          <w:highlight w:val="yellow"/>
          <w:lang w:eastAsia="en-US"/>
        </w:rPr>
        <w:t>.000</w:t>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86D15" w:rsidRDefault="00D86D15" w:rsidP="00ED5CBB">
      <w:pPr>
        <w:pStyle w:val="rapporttekst"/>
      </w:pPr>
    </w:p>
    <w:p w:rsidR="00D86D15" w:rsidRPr="00D86D15" w:rsidRDefault="00D86D15" w:rsidP="00D86D15">
      <w:pPr>
        <w:ind w:left="708"/>
        <w:rPr>
          <w:rFonts w:ascii="Arial" w:hAnsi="Arial" w:cs="Arial"/>
          <w:sz w:val="22"/>
          <w:szCs w:val="22"/>
          <w:highlight w:val="yellow"/>
        </w:rPr>
      </w:pPr>
      <w:r w:rsidRPr="00D86D15">
        <w:rPr>
          <w:rFonts w:ascii="Arial" w:hAnsi="Arial" w:cs="Arial"/>
          <w:sz w:val="22"/>
          <w:szCs w:val="22"/>
          <w:highlight w:val="yellow"/>
        </w:rPr>
        <w:t>De vereenvoudigde vegetatiekaart van circa 1:15.000 is een verkleining en vereenvoudiging van de vegetatiekaart 1:5.000 (bijlage 6). Het gebruikte kleurenschema is hetzelfde als bij de 1:5.000-kaart. Er is géén arcering toegepast. De kleur van elk vlak wordt bepaald door het meest dominante vegetatietype.</w:t>
      </w:r>
    </w:p>
    <w:p w:rsidR="00D86D15" w:rsidRDefault="00D86D15" w:rsidP="00ED5CBB">
      <w:pPr>
        <w:pStyle w:val="rapporttekst"/>
        <w:rPr>
          <w:highlight w:val="yellow"/>
        </w:rPr>
      </w:pPr>
    </w:p>
    <w:p w:rsidR="00D86D15" w:rsidRDefault="00D86D15" w:rsidP="00ED5CBB">
      <w:pPr>
        <w:pStyle w:val="rapporttekst"/>
      </w:pPr>
    </w:p>
    <w:p w:rsidR="00D86D15" w:rsidRDefault="00D86D15" w:rsidP="00ED5CBB">
      <w:pPr>
        <w:pStyle w:val="rapporttekst"/>
      </w:pPr>
      <w:r w:rsidRPr="00FF79EE">
        <w:rPr>
          <w:highlight w:val="cyan"/>
        </w:rPr>
        <w:t>De schaal moet rond de 1:15.000 zijn, daarvan mag louter om tot overzichtelijkere en praktischere kaartbladen te komen</w:t>
      </w:r>
      <w:r>
        <w:rPr>
          <w:highlight w:val="cyan"/>
        </w:rPr>
        <w:t xml:space="preserve">, </w:t>
      </w:r>
      <w:r w:rsidRPr="00FF79EE">
        <w:rPr>
          <w:highlight w:val="cyan"/>
        </w:rPr>
        <w:t xml:space="preserve"> hooguit 33 % worden afgeweken,.</w:t>
      </w: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86D15" w:rsidRDefault="005B4E9B"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Pr>
          <w:noProof/>
        </w:rPr>
        <w:lastRenderedPageBreak/>
        <w:drawing>
          <wp:inline distT="0" distB="0" distL="0" distR="0" wp14:anchorId="6EDEED5A" wp14:editId="57004BDE">
            <wp:extent cx="5360912" cy="5774533"/>
            <wp:effectExtent l="2857" t="0" r="0"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rot="5400000">
                      <a:off x="0" y="0"/>
                      <a:ext cx="5364101" cy="5777968"/>
                    </a:xfrm>
                    <a:prstGeom prst="rect">
                      <a:avLst/>
                    </a:prstGeom>
                  </pic:spPr>
                </pic:pic>
              </a:graphicData>
            </a:graphic>
          </wp:inline>
        </w:drawing>
      </w:r>
    </w:p>
    <w:p w:rsidR="004527B6" w:rsidRPr="004527B6" w:rsidRDefault="005B4E9B"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Pr>
          <w:rFonts w:ascii="Arial" w:eastAsia="Times" w:hAnsi="Arial" w:cs="Arial"/>
          <w:spacing w:val="-6"/>
          <w:kern w:val="18"/>
          <w:sz w:val="22"/>
          <w:szCs w:val="22"/>
          <w:lang w:eastAsia="en-US"/>
        </w:rPr>
        <w:t>Voorbeeld van een fragment van een Vereenvoudigde vegetatiekaart circa 1:15.000</w:t>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D86D15">
        <w:rPr>
          <w:rFonts w:ascii="Arial" w:eastAsia="Times" w:hAnsi="Arial" w:cs="Arial"/>
          <w:spacing w:val="-6"/>
          <w:kern w:val="18"/>
          <w:sz w:val="28"/>
          <w:szCs w:val="28"/>
          <w:highlight w:val="yellow"/>
          <w:lang w:eastAsia="en-US"/>
        </w:rPr>
        <w:t>Bijlage 6: Vegetatiekaart 1:5.000</w:t>
      </w:r>
    </w:p>
    <w:p w:rsidR="00D25B1A" w:rsidRDefault="00D25B1A"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p>
    <w:p w:rsidR="00DE6280"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r w:rsidRPr="00D25B1A">
        <w:rPr>
          <w:rFonts w:ascii="Arial" w:eastAsia="Times" w:hAnsi="Arial" w:cs="Arial"/>
          <w:spacing w:val="-6"/>
          <w:kern w:val="18"/>
          <w:sz w:val="22"/>
          <w:szCs w:val="22"/>
          <w:highlight w:val="yellow"/>
          <w:lang w:eastAsia="en-US"/>
        </w:rPr>
        <w:lastRenderedPageBreak/>
        <w:t>De basisvegetatiekaart is de vegetatiekaart 1:5.000. Deze kaart is opgenomen in een aantal deelkaarten.</w:t>
      </w:r>
      <w:r w:rsidR="00A07B2C">
        <w:rPr>
          <w:rFonts w:ascii="Arial" w:eastAsia="Times" w:hAnsi="Arial" w:cs="Arial"/>
          <w:spacing w:val="-6"/>
          <w:kern w:val="18"/>
          <w:sz w:val="22"/>
          <w:szCs w:val="22"/>
          <w:highlight w:val="yellow"/>
          <w:lang w:eastAsia="en-US"/>
        </w:rPr>
        <w:t xml:space="preserve"> De kaart heeft een ‘Topografische ondergrond’. De gekarteerde vegetatievlakken zijn ingekleurd volgens het typen-kleurenschema. </w:t>
      </w:r>
    </w:p>
    <w:p w:rsidR="00A07B2C" w:rsidRPr="00D25B1A" w:rsidRDefault="00A07B2C"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r>
        <w:rPr>
          <w:rFonts w:ascii="Arial" w:eastAsia="Times" w:hAnsi="Arial" w:cs="Arial"/>
          <w:spacing w:val="-6"/>
          <w:kern w:val="18"/>
          <w:sz w:val="22"/>
          <w:szCs w:val="22"/>
          <w:highlight w:val="yellow"/>
          <w:lang w:eastAsia="en-US"/>
        </w:rPr>
        <w:t xml:space="preserve">Er is een hectometer-raster op </w:t>
      </w:r>
      <w:r w:rsidR="00616604">
        <w:rPr>
          <w:rFonts w:ascii="Arial" w:eastAsia="Times" w:hAnsi="Arial" w:cs="Arial"/>
          <w:spacing w:val="-6"/>
          <w:kern w:val="18"/>
          <w:sz w:val="22"/>
          <w:szCs w:val="22"/>
          <w:highlight w:val="yellow"/>
          <w:lang w:eastAsia="en-US"/>
        </w:rPr>
        <w:t>d</w:t>
      </w:r>
      <w:r>
        <w:rPr>
          <w:rFonts w:ascii="Arial" w:eastAsia="Times" w:hAnsi="Arial" w:cs="Arial"/>
          <w:spacing w:val="-6"/>
          <w:kern w:val="18"/>
          <w:sz w:val="22"/>
          <w:szCs w:val="22"/>
          <w:highlight w:val="yellow"/>
          <w:lang w:eastAsia="en-US"/>
        </w:rPr>
        <w:t xml:space="preserve">e kaart geprojecteerd, met in </w:t>
      </w:r>
      <w:r w:rsidR="00616604">
        <w:rPr>
          <w:rFonts w:ascii="Arial" w:eastAsia="Times" w:hAnsi="Arial" w:cs="Arial"/>
          <w:spacing w:val="-6"/>
          <w:kern w:val="18"/>
          <w:sz w:val="22"/>
          <w:szCs w:val="22"/>
          <w:highlight w:val="yellow"/>
          <w:lang w:eastAsia="en-US"/>
        </w:rPr>
        <w:t xml:space="preserve">de </w:t>
      </w:r>
      <w:r>
        <w:rPr>
          <w:rFonts w:ascii="Arial" w:eastAsia="Times" w:hAnsi="Arial" w:cs="Arial"/>
          <w:spacing w:val="-6"/>
          <w:kern w:val="18"/>
          <w:sz w:val="22"/>
          <w:szCs w:val="22"/>
          <w:highlight w:val="yellow"/>
          <w:lang w:eastAsia="en-US"/>
        </w:rPr>
        <w:t>kaartmarges, de x- en y- coördinaten per 100 m.</w:t>
      </w:r>
    </w:p>
    <w:p w:rsidR="00A07B2C" w:rsidRDefault="00A07B2C"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r>
        <w:rPr>
          <w:rFonts w:ascii="Arial" w:eastAsia="Times" w:hAnsi="Arial" w:cs="Arial"/>
          <w:spacing w:val="-6"/>
          <w:kern w:val="18"/>
          <w:sz w:val="22"/>
          <w:szCs w:val="22"/>
          <w:highlight w:val="yellow"/>
          <w:lang w:eastAsia="en-US"/>
        </w:rPr>
        <w:t xml:space="preserve">De kaart </w:t>
      </w:r>
      <w:r w:rsidR="00616604">
        <w:rPr>
          <w:rFonts w:ascii="Arial" w:eastAsia="Times" w:hAnsi="Arial" w:cs="Arial"/>
          <w:spacing w:val="-6"/>
          <w:kern w:val="18"/>
          <w:sz w:val="22"/>
          <w:szCs w:val="22"/>
          <w:highlight w:val="yellow"/>
          <w:lang w:eastAsia="en-US"/>
        </w:rPr>
        <w:t xml:space="preserve">is op het noorden geörienteerd, </w:t>
      </w:r>
      <w:r>
        <w:rPr>
          <w:rFonts w:ascii="Arial" w:eastAsia="Times" w:hAnsi="Arial" w:cs="Arial"/>
          <w:spacing w:val="-6"/>
          <w:kern w:val="18"/>
          <w:sz w:val="22"/>
          <w:szCs w:val="22"/>
          <w:highlight w:val="yellow"/>
          <w:lang w:eastAsia="en-US"/>
        </w:rPr>
        <w:t xml:space="preserve">bevat </w:t>
      </w:r>
      <w:r w:rsidR="00616604">
        <w:rPr>
          <w:rFonts w:ascii="Arial" w:eastAsia="Times" w:hAnsi="Arial" w:cs="Arial"/>
          <w:spacing w:val="-6"/>
          <w:kern w:val="18"/>
          <w:sz w:val="22"/>
          <w:szCs w:val="22"/>
          <w:highlight w:val="yellow"/>
          <w:lang w:eastAsia="en-US"/>
        </w:rPr>
        <w:t xml:space="preserve">kaarttitel met nummer van de deelkaart, een verkleind kaartje met ligging van de kaartbladen en onderhavig kaartblad, met </w:t>
      </w:r>
      <w:r w:rsidR="00616604" w:rsidRPr="00616604">
        <w:rPr>
          <w:rFonts w:ascii="Arial" w:eastAsia="Times" w:hAnsi="Arial" w:cs="Arial"/>
          <w:spacing w:val="-6"/>
          <w:kern w:val="18"/>
          <w:sz w:val="22"/>
          <w:szCs w:val="22"/>
          <w:highlight w:val="cyan"/>
          <w:lang w:eastAsia="en-US"/>
        </w:rPr>
        <w:t xml:space="preserve">rood </w:t>
      </w:r>
      <w:r w:rsidR="00616604">
        <w:rPr>
          <w:rFonts w:ascii="Arial" w:eastAsia="Times" w:hAnsi="Arial" w:cs="Arial"/>
          <w:spacing w:val="-6"/>
          <w:kern w:val="18"/>
          <w:sz w:val="22"/>
          <w:szCs w:val="22"/>
          <w:highlight w:val="yellow"/>
          <w:lang w:eastAsia="en-US"/>
        </w:rPr>
        <w:t xml:space="preserve">er uitgelicht.; een </w:t>
      </w:r>
      <w:r>
        <w:rPr>
          <w:rFonts w:ascii="Arial" w:eastAsia="Times" w:hAnsi="Arial" w:cs="Arial"/>
          <w:spacing w:val="-6"/>
          <w:kern w:val="18"/>
          <w:sz w:val="22"/>
          <w:szCs w:val="22"/>
          <w:highlight w:val="yellow"/>
          <w:lang w:eastAsia="en-US"/>
        </w:rPr>
        <w:t>noordpijl</w:t>
      </w:r>
      <w:r w:rsidR="00616604">
        <w:rPr>
          <w:rFonts w:ascii="Arial" w:eastAsia="Times" w:hAnsi="Arial" w:cs="Arial"/>
          <w:spacing w:val="-6"/>
          <w:kern w:val="18"/>
          <w:sz w:val="22"/>
          <w:szCs w:val="22"/>
          <w:highlight w:val="yellow"/>
          <w:lang w:eastAsia="en-US"/>
        </w:rPr>
        <w:t xml:space="preserve">, een schaalbalk, logo’s </w:t>
      </w:r>
      <w:r w:rsidR="00616604" w:rsidRPr="00616604">
        <w:rPr>
          <w:rFonts w:ascii="Arial" w:eastAsia="Times" w:hAnsi="Arial" w:cs="Arial"/>
          <w:spacing w:val="-6"/>
          <w:kern w:val="18"/>
          <w:sz w:val="22"/>
          <w:szCs w:val="22"/>
          <w:highlight w:val="cyan"/>
          <w:lang w:eastAsia="en-US"/>
        </w:rPr>
        <w:t>en verdere relevante legenda-informatie.</w:t>
      </w:r>
    </w:p>
    <w:p w:rsidR="00A07B2C" w:rsidRDefault="00A07B2C"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p>
    <w:p w:rsidR="00A07B2C" w:rsidRDefault="00A07B2C"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sidRPr="00D25B1A">
        <w:rPr>
          <w:rFonts w:ascii="Arial" w:eastAsia="Times" w:hAnsi="Arial" w:cs="Arial"/>
          <w:spacing w:val="-6"/>
          <w:kern w:val="18"/>
          <w:sz w:val="22"/>
          <w:szCs w:val="22"/>
          <w:highlight w:val="yellow"/>
          <w:lang w:eastAsia="en-US"/>
        </w:rPr>
        <w:t xml:space="preserve">Het  toegepaste </w:t>
      </w:r>
      <w:r w:rsidRPr="00D25B1A">
        <w:rPr>
          <w:rFonts w:ascii="Arial" w:eastAsia="Times" w:hAnsi="Arial" w:cs="Arial"/>
          <w:b/>
          <w:spacing w:val="-6"/>
          <w:kern w:val="18"/>
          <w:sz w:val="22"/>
          <w:szCs w:val="22"/>
          <w:highlight w:val="yellow"/>
          <w:lang w:eastAsia="en-US"/>
        </w:rPr>
        <w:t>kleurenschema</w:t>
      </w:r>
      <w:r w:rsidRPr="00D25B1A">
        <w:rPr>
          <w:rFonts w:ascii="Arial" w:eastAsia="Times" w:hAnsi="Arial" w:cs="Arial"/>
          <w:spacing w:val="-6"/>
          <w:kern w:val="18"/>
          <w:sz w:val="22"/>
          <w:szCs w:val="22"/>
          <w:highlight w:val="yellow"/>
          <w:lang w:eastAsia="en-US"/>
        </w:rPr>
        <w:t xml:space="preserve"> is gebaseerd op de indeling van de lokale typologie zoals in par 4.2.1 Vegetatietypologie </w:t>
      </w:r>
      <w:r w:rsidR="00D25B1A" w:rsidRPr="00D25B1A">
        <w:rPr>
          <w:rFonts w:ascii="Arial" w:eastAsia="Times" w:hAnsi="Arial" w:cs="Arial"/>
          <w:spacing w:val="-6"/>
          <w:kern w:val="18"/>
          <w:sz w:val="22"/>
          <w:szCs w:val="22"/>
          <w:highlight w:val="yellow"/>
          <w:lang w:eastAsia="en-US"/>
        </w:rPr>
        <w:t>(en in Tabel vegetatetypologie, bijlage 2 en in Legenda vegetatiekaarten bi</w:t>
      </w:r>
      <w:r w:rsidR="000E5E6B">
        <w:rPr>
          <w:rFonts w:ascii="Arial" w:eastAsia="Times" w:hAnsi="Arial" w:cs="Arial"/>
          <w:spacing w:val="-6"/>
          <w:kern w:val="18"/>
          <w:sz w:val="22"/>
          <w:szCs w:val="22"/>
          <w:highlight w:val="yellow"/>
          <w:lang w:eastAsia="en-US"/>
        </w:rPr>
        <w:t>j</w:t>
      </w:r>
      <w:r w:rsidR="00D25B1A" w:rsidRPr="00D25B1A">
        <w:rPr>
          <w:rFonts w:ascii="Arial" w:eastAsia="Times" w:hAnsi="Arial" w:cs="Arial"/>
          <w:spacing w:val="-6"/>
          <w:kern w:val="18"/>
          <w:sz w:val="22"/>
          <w:szCs w:val="22"/>
          <w:highlight w:val="yellow"/>
          <w:lang w:eastAsia="en-US"/>
        </w:rPr>
        <w:t>lage 12) is gebruikt.</w:t>
      </w:r>
      <w:r w:rsidR="000E5E6B">
        <w:rPr>
          <w:rFonts w:ascii="Arial" w:eastAsia="Times" w:hAnsi="Arial" w:cs="Arial"/>
          <w:spacing w:val="-6"/>
          <w:kern w:val="18"/>
          <w:sz w:val="22"/>
          <w:szCs w:val="22"/>
          <w:lang w:eastAsia="en-US"/>
        </w:rPr>
        <w:t xml:space="preserve"> De legenda voor de vegetatietypen staat in bijlage 12 en mag op óók de vegetatiekaart zelf worden aangegeven, mits de legenda leesbaar is.</w:t>
      </w:r>
    </w:p>
    <w:p w:rsidR="00D25B1A" w:rsidRPr="00D25B1A" w:rsidRDefault="00D25B1A" w:rsidP="00D25B1A">
      <w:pPr>
        <w:ind w:left="851"/>
        <w:rPr>
          <w:rFonts w:ascii="Arial" w:hAnsi="Arial" w:cs="Arial"/>
          <w:sz w:val="22"/>
          <w:szCs w:val="22"/>
          <w:highlight w:val="yellow"/>
        </w:rPr>
      </w:pPr>
      <w:r w:rsidRPr="00D25B1A">
        <w:rPr>
          <w:rFonts w:ascii="Arial" w:hAnsi="Arial" w:cs="Arial"/>
          <w:sz w:val="22"/>
          <w:szCs w:val="22"/>
          <w:highlight w:val="yellow"/>
        </w:rPr>
        <w:t>Bij complexen wordt de vegetatiekaart 1:5.000 ingekleurd volgens een kleurenschema waarbij ecologisch verwante gemeenschappen een zelfde kleur hebben. Kaartvlakken met één vegetatietype bestaan uit één kleur. Kaartvlakken met een complex van vegetatietypen worden gearceerd weergegeven, met maximaal twee kleuren van het dominante en co-dominante type (bij gelijke bedekkingen de kleur van het meest relevante type kiezen). De kleurarceringen worden zo gekozen dat de labels goed leesbaar zijn.</w:t>
      </w:r>
    </w:p>
    <w:p w:rsidR="00D25B1A" w:rsidRDefault="00D25B1A"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p>
    <w:p w:rsidR="00D25B1A" w:rsidRDefault="00D25B1A"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p>
    <w:p w:rsidR="00D25B1A" w:rsidRDefault="00D25B1A"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highlight w:val="yellow"/>
          <w:lang w:eastAsia="en-US"/>
        </w:rPr>
      </w:pPr>
    </w:p>
    <w:p w:rsidR="00D86D15" w:rsidRPr="00D25B1A" w:rsidRDefault="00D25B1A" w:rsidP="00D25B1A">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sidRPr="00D25B1A">
        <w:rPr>
          <w:rFonts w:ascii="Arial" w:eastAsia="Times" w:hAnsi="Arial" w:cs="Arial"/>
          <w:spacing w:val="-6"/>
          <w:kern w:val="18"/>
          <w:sz w:val="22"/>
          <w:szCs w:val="22"/>
          <w:highlight w:val="yellow"/>
          <w:lang w:eastAsia="en-US"/>
        </w:rPr>
        <w:t xml:space="preserve">Het </w:t>
      </w:r>
      <w:r w:rsidRPr="00D25B1A">
        <w:rPr>
          <w:rFonts w:ascii="Arial" w:eastAsia="Times" w:hAnsi="Arial" w:cs="Arial"/>
          <w:b/>
          <w:spacing w:val="-6"/>
          <w:kern w:val="18"/>
          <w:sz w:val="22"/>
          <w:szCs w:val="22"/>
          <w:highlight w:val="yellow"/>
          <w:lang w:eastAsia="en-US"/>
        </w:rPr>
        <w:t xml:space="preserve">kaartlabel </w:t>
      </w:r>
      <w:r w:rsidRPr="00D25B1A">
        <w:rPr>
          <w:rFonts w:ascii="Arial" w:eastAsia="Times" w:hAnsi="Arial" w:cs="Arial"/>
          <w:spacing w:val="-6"/>
          <w:kern w:val="18"/>
          <w:sz w:val="22"/>
          <w:szCs w:val="22"/>
          <w:highlight w:val="yellow"/>
          <w:lang w:eastAsia="en-US"/>
        </w:rPr>
        <w:t>is de SBB-lokaal-code van het vegetatietype.</w:t>
      </w:r>
    </w:p>
    <w:p w:rsidR="00D86D15" w:rsidRPr="00D86D15" w:rsidRDefault="00D86D15" w:rsidP="00D86D15">
      <w:pPr>
        <w:ind w:left="851"/>
        <w:rPr>
          <w:highlight w:val="yellow"/>
        </w:rPr>
      </w:pPr>
      <w:r w:rsidRPr="00D86D15">
        <w:rPr>
          <w:highlight w:val="yellow"/>
        </w:rPr>
        <w:t>Bij complexen worden in de vegetatiekaart 1:5.000 de codes van de lokale typen weergegeven en als volgt:</w:t>
      </w:r>
    </w:p>
    <w:p w:rsidR="00D86D15" w:rsidRPr="00D86D15" w:rsidRDefault="00D86D15" w:rsidP="00D86D15">
      <w:pPr>
        <w:pStyle w:val="Lijstalinea"/>
        <w:numPr>
          <w:ilvl w:val="0"/>
          <w:numId w:val="45"/>
        </w:numPr>
        <w:rPr>
          <w:highlight w:val="yellow"/>
        </w:rPr>
      </w:pPr>
      <w:r w:rsidRPr="00D86D15">
        <w:rPr>
          <w:highlight w:val="yellow"/>
        </w:rPr>
        <w:t>SBB-lokaal-code wordt gebruikt:</w:t>
      </w:r>
    </w:p>
    <w:p w:rsidR="00D86D15" w:rsidRDefault="00D86D15" w:rsidP="00D86D15">
      <w:pPr>
        <w:pStyle w:val="Lijstalinea"/>
        <w:numPr>
          <w:ilvl w:val="0"/>
          <w:numId w:val="44"/>
        </w:numPr>
        <w:rPr>
          <w:highlight w:val="yellow"/>
        </w:rPr>
      </w:pPr>
      <w:r w:rsidRPr="00D86D15">
        <w:rPr>
          <w:highlight w:val="yellow"/>
        </w:rPr>
        <w:t>De codes van het dominante en co-dominante type worden aangegeven. Maximaal 3 codes per label, van elkaar gescheiden met een plusteken (+). Als er méér typen voorkomen, dan achteraan in het label een astrix (*) aangeven. (De dan niet zichtbaar weergegeven vegetatietypen zijn terug te vinden in de matrixtabel, de access-database en de GIS-bestanden).</w:t>
      </w:r>
    </w:p>
    <w:p w:rsidR="00D86D15" w:rsidRDefault="00D86D15" w:rsidP="00D86D15">
      <w:pPr>
        <w:pStyle w:val="Lijstalinea"/>
        <w:numPr>
          <w:ilvl w:val="0"/>
          <w:numId w:val="44"/>
        </w:numPr>
        <w:rPr>
          <w:highlight w:val="yellow"/>
        </w:rPr>
      </w:pPr>
      <w:r w:rsidRPr="00D86D15">
        <w:rPr>
          <w:highlight w:val="yellow"/>
        </w:rPr>
        <w:t>Labels die niet goed leesbaar in het vegetatievlak passen, worden aangelijnd weergeven.</w:t>
      </w:r>
    </w:p>
    <w:p w:rsidR="000E5E6B" w:rsidRDefault="000E5E6B" w:rsidP="000E5E6B">
      <w:pPr>
        <w:rPr>
          <w:highlight w:val="yellow"/>
        </w:rPr>
      </w:pPr>
    </w:p>
    <w:p w:rsidR="000E5E6B" w:rsidRPr="000E5E6B" w:rsidRDefault="000E5E6B" w:rsidP="000E5E6B">
      <w:pPr>
        <w:ind w:left="708"/>
        <w:rPr>
          <w:highlight w:val="yellow"/>
        </w:rPr>
      </w:pPr>
      <w:r>
        <w:rPr>
          <w:noProof/>
        </w:rPr>
        <w:lastRenderedPageBreak/>
        <w:drawing>
          <wp:inline distT="0" distB="0" distL="0" distR="0" wp14:anchorId="2DB43E8F" wp14:editId="361A0607">
            <wp:extent cx="5972400" cy="6220800"/>
            <wp:effectExtent l="9208"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rot="5400000">
                      <a:off x="0" y="0"/>
                      <a:ext cx="5972400" cy="6220800"/>
                    </a:xfrm>
                    <a:prstGeom prst="rect">
                      <a:avLst/>
                    </a:prstGeom>
                  </pic:spPr>
                </pic:pic>
              </a:graphicData>
            </a:graphic>
          </wp:inline>
        </w:drawing>
      </w:r>
    </w:p>
    <w:p w:rsidR="00D86D15" w:rsidRPr="006C26EF" w:rsidRDefault="006C26EF" w:rsidP="00D86D15">
      <w:pPr>
        <w:ind w:firstLine="708"/>
      </w:pPr>
      <w:r w:rsidRPr="006C26EF">
        <w:t>Voorbeeld van toegepaste labelling</w:t>
      </w:r>
      <w:r w:rsidR="00C76A9B">
        <w:t xml:space="preserve"> op de vegetatiekaart 1:5.000</w:t>
      </w:r>
    </w:p>
    <w:p w:rsidR="00D86D15" w:rsidRPr="000D5371" w:rsidRDefault="00D86D15" w:rsidP="00D25B1A">
      <w:pPr>
        <w:rPr>
          <w:highlight w:val="yellow"/>
        </w:rPr>
      </w:pPr>
    </w:p>
    <w:p w:rsidR="000E5E6B" w:rsidRDefault="000E5E6B" w:rsidP="00D86D15">
      <w:pPr>
        <w:ind w:left="708"/>
        <w:rPr>
          <w:highlight w:val="yellow"/>
        </w:rPr>
      </w:pPr>
    </w:p>
    <w:p w:rsidR="00D86D15" w:rsidRPr="00011FCD" w:rsidRDefault="00D86D15" w:rsidP="00D86D15">
      <w:pPr>
        <w:ind w:left="708"/>
        <w:rPr>
          <w:highlight w:val="yellow"/>
        </w:rPr>
      </w:pPr>
      <w:r w:rsidRPr="00011FCD">
        <w:rPr>
          <w:highlight w:val="yellow"/>
        </w:rPr>
        <w:t>Details over complex</w:t>
      </w:r>
      <w:r>
        <w:rPr>
          <w:highlight w:val="yellow"/>
        </w:rPr>
        <w:t>-</w:t>
      </w:r>
      <w:r w:rsidRPr="00011FCD">
        <w:rPr>
          <w:highlight w:val="yellow"/>
        </w:rPr>
        <w:t xml:space="preserve">typen zijn te vinden in de Digitale standaard en in de </w:t>
      </w:r>
      <w:r w:rsidRPr="00D25B1A">
        <w:rPr>
          <w:b/>
          <w:highlight w:val="yellow"/>
        </w:rPr>
        <w:t>matrixtabel</w:t>
      </w:r>
      <w:r w:rsidRPr="00011FCD">
        <w:rPr>
          <w:highlight w:val="yellow"/>
        </w:rPr>
        <w:t>. Daarin zijn naast alle vegetatietypen, ook de in vegetatievlakken gekarteerde toevoegingen en soorten te vinden. Het vlaknummer (elmid) verwijst naar de vlaknummerkaart.</w:t>
      </w:r>
    </w:p>
    <w:p w:rsidR="00D86D15" w:rsidRPr="00011FCD" w:rsidRDefault="00D86D15" w:rsidP="00D86D15">
      <w:pPr>
        <w:ind w:left="708"/>
        <w:rPr>
          <w:highlight w:val="yellow"/>
        </w:rPr>
      </w:pPr>
    </w:p>
    <w:p w:rsidR="00D86D15" w:rsidRPr="00011FCD" w:rsidRDefault="00D86D15" w:rsidP="00D86D15">
      <w:pPr>
        <w:ind w:left="708"/>
        <w:rPr>
          <w:highlight w:val="yellow"/>
        </w:rPr>
      </w:pPr>
      <w:r w:rsidRPr="00011FCD">
        <w:rPr>
          <w:highlight w:val="yellow"/>
        </w:rPr>
        <w:t>Deze matrix-tabel is gemaakt met de database van de digitale standaard en zowel digitaal (pdf) als analoog (in A3-liggend) geleverd.</w:t>
      </w:r>
    </w:p>
    <w:p w:rsidR="00D86D15" w:rsidRPr="00647181" w:rsidRDefault="00D86D15" w:rsidP="00D86D15">
      <w:pPr>
        <w:ind w:left="708"/>
      </w:pPr>
      <w:r w:rsidRPr="00011FCD">
        <w:rPr>
          <w:highlight w:val="yellow"/>
        </w:rPr>
        <w:t>Daarnaast is een aparte vlaknummerkaart gemaakt en geleverd, waarbij de vlakkenshape gelabeld is met nummers (elmid).</w:t>
      </w:r>
      <w:r>
        <w:t xml:space="preserve"> </w:t>
      </w:r>
      <w:r w:rsidRPr="00647181">
        <w:rPr>
          <w:highlight w:val="yellow"/>
        </w:rPr>
        <w:t>De kaartschaal maakt de herkenbaarheid van de kleinst gekarteerde vlakken met hun kaartlabelnumer mogelijk. Ook zijn de standaard kaart-elementen aangebracht, zoals km-raster met randcoördinaten, schaal, noordpijl, de</w:t>
      </w:r>
      <w:r>
        <w:rPr>
          <w:highlight w:val="yellow"/>
        </w:rPr>
        <w:t>elgebied; kaartblad ligging</w:t>
      </w:r>
      <w:r w:rsidRPr="00647181">
        <w:rPr>
          <w:highlight w:val="yellow"/>
        </w:rPr>
        <w:t xml:space="preserve"> in het totaa van de kartering e.d.</w:t>
      </w:r>
      <w:r>
        <w:t xml:space="preserve"> </w:t>
      </w:r>
      <w:r w:rsidRPr="00647181">
        <w:t>Topgrafische ondergrond is niet nodig.</w:t>
      </w:r>
    </w:p>
    <w:p w:rsidR="00D86D15" w:rsidRDefault="00D86D15"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A07B2C" w:rsidRPr="00DE6280" w:rsidRDefault="00A07B2C"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0E5E6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22D0D984" wp14:editId="73333157">
            <wp:extent cx="5922010" cy="8258810"/>
            <wp:effectExtent l="0" t="0" r="2540" b="889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22010" cy="8258810"/>
                    </a:xfrm>
                    <a:prstGeom prst="rect">
                      <a:avLst/>
                    </a:prstGeom>
                  </pic:spPr>
                </pic:pic>
              </a:graphicData>
            </a:graphic>
          </wp:inline>
        </w:drawing>
      </w:r>
      <w:r>
        <w:rPr>
          <w:noProof/>
        </w:rPr>
        <w:t xml:space="preserve"> </w:t>
      </w:r>
      <w:r w:rsidR="006C26EF">
        <w:rPr>
          <w:noProof/>
        </w:rPr>
        <w:t>voorbeeld van een vegetatiekaart 1:5.000</w:t>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9B5C6B">
        <w:rPr>
          <w:rFonts w:ascii="Arial" w:eastAsia="Times" w:hAnsi="Arial" w:cs="Arial"/>
          <w:spacing w:val="-6"/>
          <w:kern w:val="18"/>
          <w:sz w:val="28"/>
          <w:szCs w:val="28"/>
          <w:highlight w:val="yellow"/>
          <w:lang w:eastAsia="en-US"/>
        </w:rPr>
        <w:t>Bijlage 7: Tabel gekarteerde soorten, Rode lijst, aantal vindplaatsen</w:t>
      </w:r>
    </w:p>
    <w:p w:rsidR="009B5C6B" w:rsidRPr="0059620D" w:rsidRDefault="009B5C6B" w:rsidP="00ED5CBB">
      <w:pPr>
        <w:pStyle w:val="rapporttekst"/>
        <w:rPr>
          <w:highlight w:val="yellow"/>
        </w:rPr>
      </w:pPr>
    </w:p>
    <w:p w:rsidR="009B5C6B" w:rsidRPr="0059620D" w:rsidRDefault="009B5C6B" w:rsidP="009B5C6B">
      <w:pPr>
        <w:rPr>
          <w:sz w:val="24"/>
          <w:szCs w:val="24"/>
          <w:highlight w:val="yellow"/>
        </w:rPr>
      </w:pPr>
    </w:p>
    <w:p w:rsidR="009B5C6B" w:rsidRDefault="009B5C6B" w:rsidP="009B5C6B">
      <w:pPr>
        <w:pStyle w:val="Lijstalinea"/>
        <w:numPr>
          <w:ilvl w:val="0"/>
          <w:numId w:val="31"/>
        </w:numPr>
        <w:rPr>
          <w:sz w:val="24"/>
          <w:szCs w:val="24"/>
          <w:highlight w:val="yellow"/>
        </w:rPr>
      </w:pPr>
      <w:r w:rsidRPr="0059620D">
        <w:rPr>
          <w:sz w:val="24"/>
          <w:szCs w:val="24"/>
          <w:highlight w:val="yellow"/>
        </w:rPr>
        <w:t>De totale</w:t>
      </w:r>
      <w:r>
        <w:rPr>
          <w:sz w:val="24"/>
          <w:szCs w:val="24"/>
          <w:highlight w:val="yellow"/>
        </w:rPr>
        <w:t xml:space="preserve"> karteersoortenlijst is</w:t>
      </w:r>
      <w:r w:rsidRPr="0059620D">
        <w:rPr>
          <w:sz w:val="24"/>
          <w:szCs w:val="24"/>
          <w:highlight w:val="yellow"/>
        </w:rPr>
        <w:t xml:space="preserve"> weergegeven, (ook al is de soort niet aangetroffen) , waarbij de SNL-lijst </w:t>
      </w:r>
      <w:r>
        <w:rPr>
          <w:sz w:val="24"/>
          <w:szCs w:val="24"/>
          <w:highlight w:val="yellow"/>
        </w:rPr>
        <w:t xml:space="preserve">en de Rode lijst </w:t>
      </w:r>
      <w:r w:rsidRPr="0059620D">
        <w:rPr>
          <w:sz w:val="24"/>
          <w:szCs w:val="24"/>
          <w:highlight w:val="yellow"/>
        </w:rPr>
        <w:t>is ingeperkt tot in deze Provincie te verwachten soorten.</w:t>
      </w:r>
    </w:p>
    <w:p w:rsidR="009B5C6B" w:rsidRPr="0059620D" w:rsidRDefault="009B5C6B" w:rsidP="009B5C6B">
      <w:pPr>
        <w:pStyle w:val="Lijstalinea"/>
        <w:ind w:left="720"/>
        <w:rPr>
          <w:sz w:val="24"/>
          <w:szCs w:val="24"/>
          <w:highlight w:val="yellow"/>
        </w:rPr>
      </w:pPr>
    </w:p>
    <w:p w:rsidR="009B5C6B" w:rsidRPr="009B5C6B" w:rsidRDefault="009B5C6B" w:rsidP="009B5C6B">
      <w:pPr>
        <w:pStyle w:val="Lijstalinea"/>
        <w:numPr>
          <w:ilvl w:val="0"/>
          <w:numId w:val="31"/>
        </w:numPr>
        <w:rPr>
          <w:sz w:val="24"/>
          <w:szCs w:val="24"/>
          <w:highlight w:val="yellow"/>
        </w:rPr>
      </w:pPr>
      <w:r w:rsidRPr="0059620D">
        <w:rPr>
          <w:sz w:val="24"/>
          <w:szCs w:val="24"/>
          <w:highlight w:val="yellow"/>
        </w:rPr>
        <w:t>De gekarte</w:t>
      </w:r>
      <w:r>
        <w:rPr>
          <w:sz w:val="24"/>
          <w:szCs w:val="24"/>
          <w:highlight w:val="yellow"/>
        </w:rPr>
        <w:t xml:space="preserve">erde soorten zijn in onderstaande tabel </w:t>
      </w:r>
      <w:r w:rsidRPr="0059620D">
        <w:rPr>
          <w:sz w:val="24"/>
          <w:szCs w:val="24"/>
          <w:highlight w:val="yellow"/>
        </w:rPr>
        <w:t xml:space="preserve"> gepre</w:t>
      </w:r>
      <w:r>
        <w:rPr>
          <w:sz w:val="24"/>
          <w:szCs w:val="24"/>
          <w:highlight w:val="yellow"/>
        </w:rPr>
        <w:t>senteerd, waarbij de vereiste kolommen en volgorde is aangehouden</w:t>
      </w:r>
      <w:r w:rsidRPr="009B5C6B">
        <w:rPr>
          <w:sz w:val="24"/>
          <w:szCs w:val="24"/>
          <w:highlight w:val="yellow"/>
        </w:rPr>
        <w:t xml:space="preserve">:  </w:t>
      </w:r>
    </w:p>
    <w:p w:rsidR="009B5C6B" w:rsidRPr="0059620D" w:rsidRDefault="009B5C6B" w:rsidP="009B5C6B">
      <w:pPr>
        <w:pStyle w:val="Lijstalinea"/>
        <w:ind w:left="720"/>
        <w:rPr>
          <w:sz w:val="24"/>
          <w:szCs w:val="24"/>
          <w:highlight w:val="yellow"/>
        </w:rPr>
      </w:pP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Cbs: cbs-nummer</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 xml:space="preserve">Ned naam: Nederlandse naam, </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Wet naam: Wetenschappelijke naam</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 xml:space="preserve">RL: Rode lijstsoort van huidige lijst , aangetroffen soort aangeven met bedreiginscategorie. </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RL-oud: oude vindplaats speciaal opgezocht (terug gevonden locaties)</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 xml:space="preserve">SNL: soort is kwalificerend voor een beheertype, of is een meetellende RL-soort; aangeven door aankruisen, alleen de N12.02 –soorten aangeven met een @ </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Typisch: Typische soort</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Lok zz: lokaal zeldzame of bijzondere soort</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Indic: soort speciaal gekarteerd als indicator</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Invas: invasieve soort en waarnemingen per deelgebied en totaal.</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Deelgebieden in kolommen naast elkaar, waarin het aantal waarnemingen in dat gebied</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 xml:space="preserve">Totaal: waarin het aantal waarnemingen in het hele karteergebied </w:t>
      </w:r>
    </w:p>
    <w:p w:rsidR="009B5C6B" w:rsidRPr="0059620D" w:rsidRDefault="009B5C6B" w:rsidP="009B5C6B">
      <w:pPr>
        <w:pStyle w:val="Lijstalinea"/>
        <w:numPr>
          <w:ilvl w:val="0"/>
          <w:numId w:val="29"/>
        </w:numPr>
        <w:rPr>
          <w:sz w:val="24"/>
          <w:szCs w:val="24"/>
          <w:highlight w:val="yellow"/>
        </w:rPr>
      </w:pPr>
      <w:r w:rsidRPr="0059620D">
        <w:rPr>
          <w:sz w:val="24"/>
          <w:szCs w:val="24"/>
          <w:highlight w:val="yellow"/>
        </w:rPr>
        <w:t>Trend: soort gaat achteruit, vooruit, blijft gelijk of trend is onzeker ( - + =  ?)</w:t>
      </w:r>
    </w:p>
    <w:p w:rsidR="009B5C6B" w:rsidRPr="0059620D" w:rsidRDefault="009B5C6B" w:rsidP="009B5C6B">
      <w:pPr>
        <w:pStyle w:val="Lijstalinea"/>
        <w:ind w:left="720"/>
        <w:rPr>
          <w:sz w:val="24"/>
          <w:szCs w:val="24"/>
          <w:highlight w:val="yellow"/>
        </w:rPr>
      </w:pPr>
    </w:p>
    <w:p w:rsidR="009B5C6B" w:rsidRPr="0059620D" w:rsidRDefault="009B5C6B" w:rsidP="009B5C6B">
      <w:pPr>
        <w:rPr>
          <w:sz w:val="24"/>
          <w:szCs w:val="24"/>
          <w:highlight w:val="yellow"/>
        </w:rPr>
      </w:pPr>
    </w:p>
    <w:p w:rsidR="009B5C6B" w:rsidRPr="0059620D" w:rsidRDefault="009B5C6B" w:rsidP="009B5C6B">
      <w:pPr>
        <w:pStyle w:val="Lijstalinea"/>
        <w:numPr>
          <w:ilvl w:val="0"/>
          <w:numId w:val="30"/>
        </w:numPr>
        <w:rPr>
          <w:sz w:val="24"/>
          <w:szCs w:val="24"/>
          <w:highlight w:val="yellow"/>
        </w:rPr>
      </w:pPr>
      <w:r>
        <w:rPr>
          <w:sz w:val="24"/>
          <w:szCs w:val="24"/>
          <w:highlight w:val="yellow"/>
        </w:rPr>
        <w:t>De soorten zij</w:t>
      </w:r>
      <w:r w:rsidRPr="0059620D">
        <w:rPr>
          <w:sz w:val="24"/>
          <w:szCs w:val="24"/>
          <w:highlight w:val="yellow"/>
        </w:rPr>
        <w:t>n alfabetisch gerangschikt op wetenschappelijke naam</w:t>
      </w:r>
    </w:p>
    <w:p w:rsidR="009B5C6B" w:rsidRPr="0059620D" w:rsidRDefault="009B5C6B" w:rsidP="009B5C6B">
      <w:pPr>
        <w:rPr>
          <w:sz w:val="24"/>
          <w:szCs w:val="24"/>
          <w:highlight w:val="yellow"/>
        </w:rPr>
      </w:pPr>
    </w:p>
    <w:p w:rsidR="009B5C6B" w:rsidRPr="009B5C6B" w:rsidRDefault="009B5C6B" w:rsidP="009B5C6B">
      <w:pPr>
        <w:pStyle w:val="Lijstalinea"/>
        <w:numPr>
          <w:ilvl w:val="0"/>
          <w:numId w:val="30"/>
        </w:numPr>
        <w:rPr>
          <w:sz w:val="24"/>
          <w:szCs w:val="24"/>
          <w:highlight w:val="cyan"/>
        </w:rPr>
      </w:pPr>
      <w:r w:rsidRPr="009B5C6B">
        <w:rPr>
          <w:sz w:val="24"/>
          <w:szCs w:val="24"/>
          <w:highlight w:val="cyan"/>
        </w:rPr>
        <w:t>Gebruikt is A3-liggend, ingevouwen tot A4 en half omgeslagen en gestreefd is naar één tabel, waarbij de vereiste lettergrootte van minimaal 8 pt bij lettertype Arial of vergelijkbaar onverkleind is toegepast.</w:t>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Cs w:val="24"/>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E6280" w:rsidRDefault="00DE6280"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sidRPr="009B5C6B">
        <w:rPr>
          <w:rFonts w:ascii="Arial" w:eastAsia="Times" w:hAnsi="Arial" w:cs="Arial"/>
          <w:spacing w:val="-6"/>
          <w:kern w:val="18"/>
          <w:sz w:val="28"/>
          <w:szCs w:val="28"/>
          <w:highlight w:val="yellow"/>
          <w:lang w:eastAsia="en-US"/>
        </w:rPr>
        <w:t>Bijlage 8: Themakaarten</w:t>
      </w:r>
      <w:r w:rsidRPr="00DE6280">
        <w:rPr>
          <w:rFonts w:ascii="Arial" w:eastAsia="Times" w:hAnsi="Arial" w:cs="Arial"/>
          <w:spacing w:val="-6"/>
          <w:kern w:val="18"/>
          <w:sz w:val="28"/>
          <w:szCs w:val="28"/>
          <w:lang w:eastAsia="en-US"/>
        </w:rPr>
        <w:t xml:space="preserve"> </w:t>
      </w: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ED5CBB">
      <w:pPr>
        <w:pStyle w:val="rapporttekst"/>
        <w:rPr>
          <w:highlight w:val="yellow"/>
        </w:rPr>
      </w:pPr>
      <w:r>
        <w:rPr>
          <w:highlight w:val="yellow"/>
        </w:rPr>
        <w:t>T</w:t>
      </w:r>
      <w:r w:rsidRPr="0059620D">
        <w:rPr>
          <w:highlight w:val="yellow"/>
        </w:rPr>
        <w:t xml:space="preserve">oevoegingen </w:t>
      </w:r>
      <w:r w:rsidRPr="009B5C6B">
        <w:rPr>
          <w:highlight w:val="cyan"/>
        </w:rPr>
        <w:t>of tot een thema geclusterde toevoegingen en/of vegetatietypen  en/of indicatorsoorten</w:t>
      </w:r>
      <w:r>
        <w:rPr>
          <w:highlight w:val="yellow"/>
        </w:rPr>
        <w:t xml:space="preserve"> </w:t>
      </w:r>
      <w:r w:rsidRPr="0059620D">
        <w:rPr>
          <w:highlight w:val="yellow"/>
        </w:rPr>
        <w:t>zijn t.b.v. de beantwoording van de meetvragen in themakaarten weergegeven.</w:t>
      </w:r>
    </w:p>
    <w:p w:rsidR="00ED4764" w:rsidRDefault="00ED4764" w:rsidP="00ED5CBB">
      <w:pPr>
        <w:pStyle w:val="rapporttekst"/>
        <w:rPr>
          <w:highlight w:val="yellow"/>
        </w:rPr>
      </w:pPr>
    </w:p>
    <w:p w:rsidR="00ED4764" w:rsidRDefault="00ED4764" w:rsidP="00ED5CBB">
      <w:pPr>
        <w:pStyle w:val="rapporttekst"/>
        <w:rPr>
          <w:highlight w:val="yellow"/>
        </w:rPr>
      </w:pPr>
      <w:r>
        <w:rPr>
          <w:highlight w:val="yellow"/>
        </w:rPr>
        <w:t xml:space="preserve">De volgende themakaarten zijn in deze bijlage opgenomen.: </w:t>
      </w:r>
    </w:p>
    <w:p w:rsidR="00ED4764" w:rsidRPr="0059620D" w:rsidRDefault="00ED4764" w:rsidP="00ED4764">
      <w:pPr>
        <w:pStyle w:val="rapporttekst"/>
        <w:ind w:left="0"/>
        <w:rPr>
          <w:highlight w:val="yellow"/>
        </w:rPr>
      </w:pPr>
    </w:p>
    <w:p w:rsidR="00ED4764" w:rsidRPr="004F0170" w:rsidRDefault="00ED4764" w:rsidP="00ED4764">
      <w:pPr>
        <w:pStyle w:val="rapporttekst"/>
        <w:numPr>
          <w:ilvl w:val="0"/>
          <w:numId w:val="15"/>
        </w:numPr>
        <w:rPr>
          <w:highlight w:val="cyan"/>
        </w:rPr>
      </w:pPr>
      <w:r w:rsidRPr="004F0170">
        <w:rPr>
          <w:highlight w:val="cyan"/>
        </w:rPr>
        <w:t>Bedekking Pijpenstrootje (als toevoeging gekarteerd)</w:t>
      </w:r>
    </w:p>
    <w:p w:rsidR="00ED4764" w:rsidRPr="004F0170" w:rsidRDefault="00ED4764" w:rsidP="00ED4764">
      <w:pPr>
        <w:pStyle w:val="rapporttekst"/>
        <w:numPr>
          <w:ilvl w:val="0"/>
          <w:numId w:val="15"/>
        </w:numPr>
        <w:rPr>
          <w:highlight w:val="cyan"/>
        </w:rPr>
      </w:pPr>
      <w:r w:rsidRPr="004F0170">
        <w:rPr>
          <w:highlight w:val="cyan"/>
        </w:rPr>
        <w:t>Voorkomen Habitattype Blauwgraslanden Goed ontwikkeld (16A1-1, 16A1-2)</w:t>
      </w:r>
    </w:p>
    <w:p w:rsidR="00ED4764" w:rsidRPr="004F0170" w:rsidRDefault="00ED4764" w:rsidP="00ED4764">
      <w:pPr>
        <w:pStyle w:val="rapporttekst"/>
        <w:numPr>
          <w:ilvl w:val="0"/>
          <w:numId w:val="15"/>
        </w:numPr>
        <w:rPr>
          <w:highlight w:val="cyan"/>
        </w:rPr>
      </w:pPr>
      <w:r w:rsidRPr="004F0170">
        <w:rPr>
          <w:highlight w:val="cyan"/>
        </w:rPr>
        <w:t>Voorkomen Habitattype Blauwgraslanden Matig ontwikkeld (16A-1/4, 16A-6, 16A2-1)</w:t>
      </w:r>
    </w:p>
    <w:p w:rsidR="00ED4764" w:rsidRPr="004F0170" w:rsidRDefault="00ED4764" w:rsidP="00ED4764">
      <w:pPr>
        <w:pStyle w:val="rapporttekst"/>
        <w:numPr>
          <w:ilvl w:val="0"/>
          <w:numId w:val="15"/>
        </w:numPr>
        <w:rPr>
          <w:highlight w:val="cyan"/>
        </w:rPr>
      </w:pPr>
      <w:r w:rsidRPr="004F0170">
        <w:rPr>
          <w:highlight w:val="cyan"/>
        </w:rPr>
        <w:t>Voorkomen Habitattype 'Overgangsvenen' Goed ontwikkeld (09B2)</w:t>
      </w:r>
    </w:p>
    <w:p w:rsidR="00ED4764" w:rsidRPr="004F0170" w:rsidRDefault="00ED4764" w:rsidP="00ED4764">
      <w:pPr>
        <w:pStyle w:val="rapporttekst"/>
        <w:numPr>
          <w:ilvl w:val="0"/>
          <w:numId w:val="15"/>
        </w:numPr>
        <w:rPr>
          <w:highlight w:val="cyan"/>
        </w:rPr>
      </w:pPr>
      <w:r w:rsidRPr="004F0170">
        <w:rPr>
          <w:highlight w:val="cyan"/>
        </w:rPr>
        <w:t>Voorkomen Habitattype 'Overgangsvenen' met Grote zeggen (matig/slecht ontwikkeld) (08C2-3/4, 08C6-1)</w:t>
      </w:r>
    </w:p>
    <w:p w:rsidR="00ED4764" w:rsidRPr="004F0170" w:rsidRDefault="00ED4764" w:rsidP="00ED4764">
      <w:pPr>
        <w:pStyle w:val="rapporttekst"/>
        <w:numPr>
          <w:ilvl w:val="0"/>
          <w:numId w:val="15"/>
        </w:numPr>
        <w:rPr>
          <w:highlight w:val="cyan"/>
          <w:shd w:val="clear" w:color="auto" w:fill="FFFFFF"/>
        </w:rPr>
      </w:pPr>
      <w:r w:rsidRPr="004F0170">
        <w:rPr>
          <w:highlight w:val="cyan"/>
        </w:rPr>
        <w:t>Bedekking Pitrus (als toevoeging gekarteerd)</w:t>
      </w:r>
    </w:p>
    <w:p w:rsidR="00ED4764" w:rsidRDefault="00ED4764" w:rsidP="00ED5CBB">
      <w:pPr>
        <w:pStyle w:val="rapporttekst"/>
        <w:rPr>
          <w:highlight w:val="yellow"/>
        </w:rPr>
      </w:pPr>
    </w:p>
    <w:p w:rsidR="009B5C6B" w:rsidRDefault="00ED4764" w:rsidP="00ED5CBB">
      <w:pPr>
        <w:pStyle w:val="rapporttekst"/>
        <w:rPr>
          <w:highlight w:val="yellow"/>
        </w:rPr>
      </w:pPr>
      <w:r>
        <w:rPr>
          <w:highlight w:val="yellow"/>
        </w:rPr>
        <w:t xml:space="preserve">De </w:t>
      </w:r>
      <w:r w:rsidR="009B5C6B" w:rsidRPr="0059620D">
        <w:rPr>
          <w:highlight w:val="yellow"/>
        </w:rPr>
        <w:t xml:space="preserve"> rest is </w:t>
      </w:r>
      <w:r>
        <w:rPr>
          <w:highlight w:val="yellow"/>
        </w:rPr>
        <w:t>alleen als pdf digitaal opgeleverd, dit betreft de thema’s:</w:t>
      </w:r>
    </w:p>
    <w:p w:rsidR="00ED4764" w:rsidRPr="00ED4764" w:rsidRDefault="00ED4764" w:rsidP="00ED5CBB">
      <w:pPr>
        <w:pStyle w:val="rapporttekst"/>
        <w:rPr>
          <w:highlight w:val="cyan"/>
        </w:rPr>
      </w:pPr>
      <w:r w:rsidRPr="00ED4764">
        <w:rPr>
          <w:highlight w:val="cyan"/>
        </w:rPr>
        <w:t>7…….</w:t>
      </w:r>
    </w:p>
    <w:p w:rsidR="00ED4764" w:rsidRPr="00ED4764" w:rsidRDefault="00ED4764" w:rsidP="00ED5CBB">
      <w:pPr>
        <w:pStyle w:val="rapporttekst"/>
        <w:rPr>
          <w:highlight w:val="cyan"/>
        </w:rPr>
      </w:pPr>
      <w:r w:rsidRPr="00ED4764">
        <w:rPr>
          <w:highlight w:val="cyan"/>
        </w:rPr>
        <w:t>8……….</w:t>
      </w:r>
    </w:p>
    <w:p w:rsidR="00ED4764" w:rsidRPr="00ED4764" w:rsidRDefault="00ED4764" w:rsidP="00ED5CBB">
      <w:pPr>
        <w:pStyle w:val="rapporttekst"/>
        <w:rPr>
          <w:highlight w:val="cyan"/>
        </w:rPr>
      </w:pPr>
      <w:r w:rsidRPr="00ED4764">
        <w:rPr>
          <w:highlight w:val="cyan"/>
        </w:rPr>
        <w:t>9………</w:t>
      </w:r>
    </w:p>
    <w:p w:rsidR="00ED4764" w:rsidRPr="00ED4764" w:rsidRDefault="00ED4764" w:rsidP="00ED5CBB">
      <w:pPr>
        <w:pStyle w:val="rapporttekst"/>
        <w:rPr>
          <w:highlight w:val="cyan"/>
        </w:rPr>
      </w:pPr>
      <w:r w:rsidRPr="00ED4764">
        <w:rPr>
          <w:highlight w:val="cyan"/>
        </w:rPr>
        <w:t>10………..</w:t>
      </w:r>
    </w:p>
    <w:p w:rsidR="009B5C6B" w:rsidRPr="0059620D" w:rsidRDefault="009B5C6B" w:rsidP="00ED5CBB">
      <w:pPr>
        <w:pStyle w:val="rapporttekst"/>
        <w:rPr>
          <w:highlight w:val="yellow"/>
        </w:rPr>
      </w:pPr>
    </w:p>
    <w:p w:rsidR="009B5C6B" w:rsidRPr="0059620D" w:rsidRDefault="009B5C6B" w:rsidP="00ED5CBB">
      <w:pPr>
        <w:pStyle w:val="rapporttekst"/>
        <w:rPr>
          <w:highlight w:val="yellow"/>
        </w:rPr>
      </w:pPr>
      <w:r w:rsidRPr="0059620D">
        <w:rPr>
          <w:highlight w:val="yellow"/>
        </w:rPr>
        <w:t>Themakaarten krijgen de st</w:t>
      </w:r>
      <w:r>
        <w:rPr>
          <w:highlight w:val="yellow"/>
        </w:rPr>
        <w:t>andaard kaarteigenschappen waar opgenomen de elementen:</w:t>
      </w:r>
    </w:p>
    <w:p w:rsidR="009B5C6B" w:rsidRDefault="009B5C6B" w:rsidP="00ED5CBB">
      <w:pPr>
        <w:pStyle w:val="rapporttekst"/>
      </w:pPr>
    </w:p>
    <w:p w:rsidR="009B5C6B" w:rsidRPr="00FF79EE" w:rsidRDefault="009B5C6B" w:rsidP="00ED5CBB">
      <w:pPr>
        <w:pStyle w:val="rapporttekst"/>
        <w:rPr>
          <w:highlight w:val="cyan"/>
        </w:rPr>
      </w:pPr>
      <w:r w:rsidRPr="00ED4764">
        <w:rPr>
          <w:highlight w:val="yellow"/>
        </w:rPr>
        <w:t xml:space="preserve">Kaartschaal: </w:t>
      </w:r>
      <w:r>
        <w:rPr>
          <w:highlight w:val="cyan"/>
        </w:rPr>
        <w:t>circa 1:1</w:t>
      </w:r>
      <w:r w:rsidRPr="00FF79EE">
        <w:rPr>
          <w:highlight w:val="cyan"/>
        </w:rPr>
        <w:t>5.000</w:t>
      </w:r>
      <w:r>
        <w:rPr>
          <w:highlight w:val="cyan"/>
        </w:rPr>
        <w:t xml:space="preserve"> tot 25.000 mits overzichtelijk</w:t>
      </w:r>
    </w:p>
    <w:p w:rsidR="009B5C6B" w:rsidRPr="00FF79EE" w:rsidRDefault="009B5C6B" w:rsidP="00ED5CBB">
      <w:pPr>
        <w:pStyle w:val="rapporttekst"/>
        <w:rPr>
          <w:highlight w:val="cyan"/>
        </w:rPr>
      </w:pPr>
      <w:r w:rsidRPr="00ED4764">
        <w:rPr>
          <w:highlight w:val="yellow"/>
        </w:rPr>
        <w:t xml:space="preserve">Km-hok raster </w:t>
      </w:r>
      <w:r w:rsidRPr="00FF79EE">
        <w:rPr>
          <w:highlight w:val="cyan"/>
        </w:rPr>
        <w:t>met coördinaten in de rand</w:t>
      </w:r>
    </w:p>
    <w:p w:rsidR="009B5C6B" w:rsidRPr="00FF79EE" w:rsidRDefault="009B5C6B" w:rsidP="00ED5CBB">
      <w:pPr>
        <w:pStyle w:val="rapporttekst"/>
        <w:rPr>
          <w:highlight w:val="cyan"/>
        </w:rPr>
      </w:pPr>
      <w:r w:rsidRPr="00ED4764">
        <w:rPr>
          <w:highlight w:val="yellow"/>
        </w:rPr>
        <w:t>Ondergrond</w:t>
      </w:r>
      <w:r w:rsidRPr="00FF79EE">
        <w:rPr>
          <w:highlight w:val="cyan"/>
        </w:rPr>
        <w:t>: topografie</w:t>
      </w:r>
    </w:p>
    <w:p w:rsidR="009B5C6B" w:rsidRPr="00FF79EE" w:rsidRDefault="009B5C6B" w:rsidP="00ED5CBB">
      <w:pPr>
        <w:pStyle w:val="rapporttekst"/>
        <w:rPr>
          <w:highlight w:val="cyan"/>
        </w:rPr>
      </w:pPr>
      <w:r w:rsidRPr="00ED4764">
        <w:rPr>
          <w:highlight w:val="yellow"/>
        </w:rPr>
        <w:t xml:space="preserve">Karteergebied: </w:t>
      </w:r>
      <w:r w:rsidRPr="00FF79EE">
        <w:rPr>
          <w:highlight w:val="cyan"/>
        </w:rPr>
        <w:t>grijs ingekleurd</w:t>
      </w:r>
    </w:p>
    <w:p w:rsidR="009B5C6B" w:rsidRPr="009B5C6B" w:rsidRDefault="009B5C6B" w:rsidP="00ED5CBB">
      <w:pPr>
        <w:pStyle w:val="rapporttekst"/>
        <w:rPr>
          <w:highlight w:val="cyan"/>
        </w:rPr>
      </w:pPr>
      <w:r w:rsidRPr="00ED4764">
        <w:rPr>
          <w:highlight w:val="yellow"/>
        </w:rPr>
        <w:t xml:space="preserve">Legenda blok: </w:t>
      </w:r>
      <w:r w:rsidRPr="009B5C6B">
        <w:rPr>
          <w:highlight w:val="cyan"/>
        </w:rPr>
        <w:t>moet componenten bevatten volgens voorbeeld in de bijlage, waaronder</w:t>
      </w:r>
    </w:p>
    <w:p w:rsidR="009B5C6B" w:rsidRPr="009B5C6B" w:rsidRDefault="009B5C6B" w:rsidP="00ED5CBB">
      <w:pPr>
        <w:pStyle w:val="rapporttekst"/>
        <w:rPr>
          <w:highlight w:val="cyan"/>
        </w:rPr>
      </w:pPr>
      <w:r w:rsidRPr="009B5C6B">
        <w:rPr>
          <w:highlight w:val="cyan"/>
        </w:rPr>
        <w:t>Lijn        Vlak   klasseindeling</w:t>
      </w:r>
    </w:p>
    <w:p w:rsidR="009B5C6B" w:rsidRPr="004B1616" w:rsidRDefault="009B5C6B" w:rsidP="00ED5CBB">
      <w:pPr>
        <w:pStyle w:val="rapporttekst"/>
      </w:pPr>
      <w:r w:rsidRPr="009B5C6B">
        <w:rPr>
          <w:sz w:val="16"/>
          <w:szCs w:val="16"/>
          <w:highlight w:val="green"/>
        </w:rPr>
        <w:t>Groen</w:t>
      </w:r>
      <w:r w:rsidRPr="009B5C6B">
        <w:rPr>
          <w:highlight w:val="green"/>
        </w:rPr>
        <w:t>:</w:t>
      </w:r>
      <w:r w:rsidRPr="009B5C6B">
        <w:t xml:space="preserve"> 1-5%</w:t>
      </w:r>
    </w:p>
    <w:p w:rsidR="009B5C6B" w:rsidRDefault="009B5C6B" w:rsidP="00ED5CBB">
      <w:pPr>
        <w:pStyle w:val="rapporttekst"/>
      </w:pPr>
      <w:r>
        <w:rPr>
          <w:noProof/>
          <w:lang w:eastAsia="nl-NL"/>
        </w:rPr>
        <w:drawing>
          <wp:inline distT="0" distB="0" distL="0" distR="0" wp14:anchorId="050C0F4A" wp14:editId="3AB34F6B">
            <wp:extent cx="1933333" cy="1304762"/>
            <wp:effectExtent l="0" t="0" r="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933333" cy="1304762"/>
                    </a:xfrm>
                    <a:prstGeom prst="rect">
                      <a:avLst/>
                    </a:prstGeom>
                  </pic:spPr>
                </pic:pic>
              </a:graphicData>
            </a:graphic>
          </wp:inline>
        </w:drawing>
      </w:r>
    </w:p>
    <w:p w:rsidR="009B5C6B" w:rsidRDefault="009B5C6B" w:rsidP="00ED5CBB">
      <w:pPr>
        <w:pStyle w:val="rapporttekst"/>
      </w:pPr>
      <w:r w:rsidRPr="00763AE2">
        <w:rPr>
          <w:highlight w:val="yellow"/>
        </w:rPr>
        <w:t xml:space="preserve">In grijstinten </w:t>
      </w:r>
      <w:r w:rsidR="00ED4764">
        <w:rPr>
          <w:highlight w:val="yellow"/>
        </w:rPr>
        <w:t xml:space="preserve">is </w:t>
      </w:r>
      <w:r w:rsidRPr="00763AE2">
        <w:rPr>
          <w:highlight w:val="yellow"/>
        </w:rPr>
        <w:t xml:space="preserve">onderscheid </w:t>
      </w:r>
      <w:r w:rsidR="00ED4764">
        <w:rPr>
          <w:highlight w:val="yellow"/>
        </w:rPr>
        <w:t xml:space="preserve">gemaakt </w:t>
      </w:r>
      <w:r w:rsidRPr="00763AE2">
        <w:rPr>
          <w:highlight w:val="yellow"/>
        </w:rPr>
        <w:t>tussen karteergebied en deel daarvan waarop de themakaart betrekking heeft</w:t>
      </w: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9B5C6B" w:rsidRDefault="009B5C6B" w:rsidP="00715D08">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p>
    <w:p w:rsidR="00DE6280" w:rsidRDefault="00715D08"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lastRenderedPageBreak/>
        <w:drawing>
          <wp:inline distT="0" distB="0" distL="0" distR="0" wp14:anchorId="228D5832" wp14:editId="237D4B82">
            <wp:extent cx="5972810" cy="8127365"/>
            <wp:effectExtent l="0" t="0" r="8890" b="6985"/>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972810" cy="8127365"/>
                    </a:xfrm>
                    <a:prstGeom prst="rect">
                      <a:avLst/>
                    </a:prstGeom>
                  </pic:spPr>
                </pic:pic>
              </a:graphicData>
            </a:graphic>
          </wp:inline>
        </w:drawing>
      </w:r>
    </w:p>
    <w:p w:rsidR="004B1616" w:rsidRDefault="004B161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4B1616" w:rsidRDefault="004B161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672B41" w:rsidRDefault="00672B41" w:rsidP="00ED5CBB">
      <w:pPr>
        <w:pStyle w:val="rapporttekst"/>
        <w:rPr>
          <w:highlight w:val="yellow"/>
        </w:rPr>
      </w:pPr>
    </w:p>
    <w:p w:rsidR="00672B41" w:rsidRPr="00672B41" w:rsidRDefault="00672B41" w:rsidP="00ED5CBB">
      <w:pPr>
        <w:pStyle w:val="rapporttekst"/>
        <w:rPr>
          <w:highlight w:val="yellow"/>
        </w:rPr>
      </w:pPr>
      <w:r w:rsidRPr="00672B41">
        <w:rPr>
          <w:highlight w:val="yellow"/>
        </w:rPr>
        <w:lastRenderedPageBreak/>
        <w:t>Bijlage 9: Overzicht digitale producten</w:t>
      </w:r>
    </w:p>
    <w:p w:rsidR="00672B41" w:rsidRPr="0059620D" w:rsidRDefault="00672B41" w:rsidP="00ED5CBB">
      <w:pPr>
        <w:pStyle w:val="rapporttekst"/>
        <w:rPr>
          <w:highlight w:val="yellow"/>
        </w:rPr>
      </w:pPr>
    </w:p>
    <w:p w:rsidR="00672B41" w:rsidRDefault="00672B41" w:rsidP="00ED5CBB">
      <w:pPr>
        <w:pStyle w:val="rapporttekst"/>
        <w:rPr>
          <w:highlight w:val="yellow"/>
        </w:rPr>
      </w:pPr>
    </w:p>
    <w:p w:rsidR="00672B41" w:rsidRPr="00672B41" w:rsidRDefault="00672B41" w:rsidP="00ED5CBB">
      <w:pPr>
        <w:pStyle w:val="rapporttekst"/>
        <w:rPr>
          <w:highlight w:val="yellow"/>
        </w:rPr>
      </w:pPr>
      <w:r w:rsidRPr="00672B41">
        <w:rPr>
          <w:highlight w:val="yellow"/>
        </w:rPr>
        <w:t xml:space="preserve">De onderstaande digitale bestanden zijn </w:t>
      </w:r>
      <w:r>
        <w:rPr>
          <w:highlight w:val="yellow"/>
        </w:rPr>
        <w:t xml:space="preserve">geleverd zoals </w:t>
      </w:r>
      <w:r w:rsidRPr="00672B41">
        <w:rPr>
          <w:highlight w:val="yellow"/>
        </w:rPr>
        <w:t xml:space="preserve">standaard vereist en </w:t>
      </w:r>
      <w:r>
        <w:rPr>
          <w:highlight w:val="yellow"/>
        </w:rPr>
        <w:t>met de exacte  naamgeving.</w:t>
      </w:r>
    </w:p>
    <w:p w:rsidR="00672B41" w:rsidRPr="00672B41" w:rsidRDefault="00672B41" w:rsidP="00ED5CBB">
      <w:pPr>
        <w:pStyle w:val="rapporttekst"/>
        <w:rPr>
          <w:highlight w:val="yellow"/>
        </w:rPr>
      </w:pPr>
    </w:p>
    <w:p w:rsidR="00672B41" w:rsidRPr="00672B41" w:rsidRDefault="00672B41" w:rsidP="00ED5CBB">
      <w:pPr>
        <w:pStyle w:val="rapporttekst"/>
        <w:rPr>
          <w:highlight w:val="yellow"/>
        </w:rPr>
      </w:pPr>
      <w:r w:rsidRPr="00672B41">
        <w:rPr>
          <w:highlight w:val="yellow"/>
        </w:rPr>
        <w:t>Om de directory-roots kort te houden, zijn de bestandsnamen kort gehouden en is één niveau van subdirectory’s gebruikt.</w:t>
      </w:r>
    </w:p>
    <w:p w:rsidR="00672B41" w:rsidRPr="0059620D" w:rsidRDefault="00672B41" w:rsidP="00ED5CBB">
      <w:pPr>
        <w:pStyle w:val="rapporttekst"/>
        <w:rPr>
          <w:highlight w:val="yellow"/>
        </w:rPr>
      </w:pPr>
      <w:r w:rsidRPr="0059620D">
        <w:rPr>
          <w:highlight w:val="yellow"/>
        </w:rPr>
        <w:t xml:space="preserve"> </w:t>
      </w:r>
    </w:p>
    <w:p w:rsidR="00672B41" w:rsidRPr="00672B41" w:rsidRDefault="00CF15D3" w:rsidP="00672B41">
      <w:pPr>
        <w:spacing w:line="280" w:lineRule="atLeast"/>
        <w:ind w:firstLine="708"/>
        <w:jc w:val="both"/>
        <w:rPr>
          <w:rFonts w:ascii="Arial" w:eastAsia="Times" w:hAnsi="Arial"/>
          <w:sz w:val="22"/>
          <w:szCs w:val="22"/>
          <w:lang w:eastAsia="en-US"/>
        </w:rPr>
      </w:pPr>
      <w:r>
        <w:rPr>
          <w:rFonts w:ascii="Arial" w:eastAsia="Times" w:hAnsi="Arial"/>
          <w:sz w:val="22"/>
          <w:szCs w:val="22"/>
          <w:highlight w:val="yellow"/>
          <w:lang w:eastAsia="en-US"/>
        </w:rPr>
        <w:t>I</w:t>
      </w:r>
      <w:r w:rsidR="00672B41" w:rsidRPr="00672B41">
        <w:rPr>
          <w:rFonts w:ascii="Arial" w:eastAsia="Times" w:hAnsi="Arial"/>
          <w:sz w:val="22"/>
          <w:szCs w:val="22"/>
          <w:highlight w:val="yellow"/>
          <w:lang w:eastAsia="en-US"/>
        </w:rPr>
        <w:t xml:space="preserve">n </w:t>
      </w:r>
      <w:r>
        <w:rPr>
          <w:rFonts w:ascii="Arial" w:eastAsia="Times" w:hAnsi="Arial"/>
          <w:sz w:val="22"/>
          <w:szCs w:val="22"/>
          <w:highlight w:val="yellow"/>
          <w:lang w:eastAsia="en-US"/>
        </w:rPr>
        <w:t>de digitale map:</w:t>
      </w:r>
    </w:p>
    <w:p w:rsidR="00672B41" w:rsidRPr="00672B41" w:rsidRDefault="00672B41" w:rsidP="00672B41">
      <w:pPr>
        <w:spacing w:line="280" w:lineRule="atLeast"/>
        <w:ind w:firstLine="708"/>
        <w:jc w:val="both"/>
        <w:rPr>
          <w:rFonts w:ascii="Arial" w:eastAsia="Times" w:hAnsi="Arial"/>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cyan"/>
          <w:lang w:eastAsia="en-US"/>
        </w:rPr>
        <w:t xml:space="preserve">‘0926_Gebiedsnaam_jaartal’ </w:t>
      </w:r>
      <w:r w:rsidRPr="00672B41">
        <w:rPr>
          <w:rFonts w:ascii="Arial" w:eastAsia="Times" w:hAnsi="Arial"/>
          <w:highlight w:val="yellow"/>
          <w:lang w:eastAsia="en-US"/>
        </w:rPr>
        <w:t>(Gebiedsnaam is de naam van de inschrijfkavel)</w:t>
      </w:r>
    </w:p>
    <w:p w:rsidR="00672B41" w:rsidRPr="00672B41" w:rsidRDefault="00672B41" w:rsidP="00672B41">
      <w:pPr>
        <w:spacing w:line="280" w:lineRule="atLeast"/>
        <w:ind w:left="2160"/>
        <w:jc w:val="both"/>
        <w:rPr>
          <w:rFonts w:ascii="Arial" w:eastAsia="Times" w:hAnsi="Arial"/>
          <w:highlight w:val="yellow"/>
          <w:lang w:eastAsia="en-US"/>
        </w:rPr>
      </w:pPr>
    </w:p>
    <w:p w:rsidR="00672B41" w:rsidRPr="00CF15D3" w:rsidRDefault="00CF15D3" w:rsidP="00672B41">
      <w:pPr>
        <w:spacing w:line="280" w:lineRule="atLeast"/>
        <w:ind w:firstLine="708"/>
        <w:jc w:val="both"/>
        <w:rPr>
          <w:rFonts w:ascii="Arial" w:eastAsia="Times" w:hAnsi="Arial"/>
          <w:sz w:val="22"/>
          <w:szCs w:val="22"/>
          <w:highlight w:val="yellow"/>
          <w:lang w:eastAsia="en-US"/>
        </w:rPr>
      </w:pPr>
      <w:r w:rsidRPr="00CF15D3">
        <w:rPr>
          <w:rFonts w:ascii="Arial" w:eastAsia="Times" w:hAnsi="Arial"/>
          <w:sz w:val="22"/>
          <w:szCs w:val="22"/>
          <w:highlight w:val="yellow"/>
          <w:lang w:eastAsia="en-US"/>
        </w:rPr>
        <w:t>met als submappen:</w:t>
      </w:r>
    </w:p>
    <w:p w:rsidR="00672B41" w:rsidRPr="00672B41" w:rsidRDefault="00672B41" w:rsidP="00672B41">
      <w:pPr>
        <w:spacing w:line="280" w:lineRule="atLeast"/>
        <w:ind w:left="1416" w:firstLine="708"/>
        <w:jc w:val="both"/>
        <w:rPr>
          <w:rFonts w:ascii="Arial" w:eastAsia="Times" w:hAnsi="Arial"/>
          <w:highlight w:val="yellow"/>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yellow"/>
          <w:lang w:eastAsia="en-US"/>
        </w:rPr>
        <w:t>rapportage</w:t>
      </w:r>
    </w:p>
    <w:p w:rsidR="00672B41" w:rsidRPr="00672B41" w:rsidRDefault="00672B41" w:rsidP="00672B41">
      <w:pPr>
        <w:pStyle w:val="Lijstalinea"/>
        <w:numPr>
          <w:ilvl w:val="0"/>
          <w:numId w:val="46"/>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_rapport.pdf</w:t>
      </w:r>
    </w:p>
    <w:p w:rsidR="00672B41" w:rsidRPr="00672B41" w:rsidRDefault="00672B41" w:rsidP="00672B41">
      <w:pPr>
        <w:pStyle w:val="Lijstalinea"/>
        <w:numPr>
          <w:ilvl w:val="0"/>
          <w:numId w:val="46"/>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_rapport.docx</w:t>
      </w:r>
    </w:p>
    <w:p w:rsidR="00672B41" w:rsidRPr="00672B41" w:rsidRDefault="00672B41" w:rsidP="00672B41">
      <w:pPr>
        <w:spacing w:line="280" w:lineRule="atLeast"/>
        <w:ind w:left="2880"/>
        <w:jc w:val="both"/>
        <w:rPr>
          <w:rFonts w:ascii="Arial" w:eastAsia="Times" w:hAnsi="Arial"/>
          <w:highlight w:val="yellow"/>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yellow"/>
          <w:lang w:eastAsia="en-US"/>
        </w:rPr>
        <w:t>kaarten</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_[naam van soort].pdf (naam = Nederlandse naam)</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_[toevoegingkaart].pdf (losse kaart, dan naam van de toevoeging)</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 xml:space="preserve">_themakaart.pdf (losse kaart, dan naam van het thema) </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_vlaknummer.pdf (behoort bij matrixtabel)</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_lijnnummer.pdf (behoort bij matrixtabel)</w:t>
      </w:r>
    </w:p>
    <w:p w:rsidR="00672B41" w:rsidRPr="00672B41" w:rsidRDefault="00672B41" w:rsidP="00672B41">
      <w:pPr>
        <w:pStyle w:val="Lijstalinea"/>
        <w:numPr>
          <w:ilvl w:val="0"/>
          <w:numId w:val="47"/>
        </w:numPr>
        <w:spacing w:line="280" w:lineRule="atLeast"/>
        <w:jc w:val="both"/>
        <w:rPr>
          <w:rFonts w:ascii="Arial" w:eastAsia="Times" w:hAnsi="Arial"/>
          <w:highlight w:val="yellow"/>
          <w:lang w:eastAsia="en-US"/>
        </w:rPr>
      </w:pPr>
      <w:r w:rsidRPr="00672B41">
        <w:rPr>
          <w:rFonts w:ascii="Arial" w:eastAsia="Times" w:hAnsi="Arial"/>
          <w:highlight w:val="cyan"/>
          <w:lang w:eastAsia="en-US"/>
        </w:rPr>
        <w:t xml:space="preserve">0926_A0-vegetatiekaart.pdf </w:t>
      </w:r>
      <w:r w:rsidRPr="00672B41">
        <w:rPr>
          <w:rFonts w:ascii="Arial" w:eastAsia="Times" w:hAnsi="Arial"/>
          <w:lang w:eastAsia="en-US"/>
        </w:rPr>
        <w:t>(indien in de Nadere overeenkomst deze A0 is vereist)</w:t>
      </w:r>
    </w:p>
    <w:p w:rsidR="00672B41" w:rsidRPr="00672B41" w:rsidRDefault="00672B41" w:rsidP="00672B41">
      <w:pPr>
        <w:spacing w:line="280" w:lineRule="atLeast"/>
        <w:ind w:left="2880"/>
        <w:jc w:val="both"/>
        <w:rPr>
          <w:rFonts w:ascii="Arial" w:eastAsia="Times" w:hAnsi="Arial"/>
          <w:highlight w:val="yellow"/>
          <w:lang w:eastAsia="en-US"/>
        </w:rPr>
      </w:pPr>
    </w:p>
    <w:p w:rsidR="00672B41" w:rsidRPr="00672B41" w:rsidRDefault="00672B41" w:rsidP="00672B41">
      <w:pPr>
        <w:spacing w:line="280" w:lineRule="atLeast"/>
        <w:ind w:left="2160"/>
        <w:jc w:val="both"/>
        <w:rPr>
          <w:rFonts w:ascii="Arial" w:eastAsia="Times" w:hAnsi="Arial"/>
          <w:highlight w:val="yellow"/>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yellow"/>
          <w:lang w:eastAsia="en-US"/>
        </w:rPr>
        <w:t>database</w:t>
      </w:r>
    </w:p>
    <w:p w:rsidR="00672B41" w:rsidRPr="00672B41" w:rsidRDefault="00672B41" w:rsidP="00672B41">
      <w:pPr>
        <w:pStyle w:val="Lijstalinea"/>
        <w:numPr>
          <w:ilvl w:val="0"/>
          <w:numId w:val="48"/>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_database.mdb (dit is de Digitale standaard)</w:t>
      </w:r>
    </w:p>
    <w:p w:rsidR="00672B41" w:rsidRPr="00672B41" w:rsidRDefault="00672B41" w:rsidP="00672B41">
      <w:pPr>
        <w:pStyle w:val="Lijstalinea"/>
        <w:numPr>
          <w:ilvl w:val="0"/>
          <w:numId w:val="48"/>
        </w:numPr>
        <w:spacing w:line="280" w:lineRule="atLeast"/>
        <w:jc w:val="both"/>
        <w:rPr>
          <w:rFonts w:ascii="Arial" w:eastAsia="Times" w:hAnsi="Arial"/>
          <w:highlight w:val="yellow"/>
          <w:lang w:eastAsia="en-US"/>
        </w:rPr>
      </w:pPr>
      <w:r w:rsidRPr="00672B41">
        <w:rPr>
          <w:rFonts w:ascii="Arial" w:eastAsia="Times" w:hAnsi="Arial"/>
          <w:highlight w:val="yellow"/>
          <w:lang w:eastAsia="en-US"/>
        </w:rPr>
        <w:t>TV_</w:t>
      </w:r>
      <w:r w:rsidRPr="00672B41">
        <w:rPr>
          <w:rFonts w:ascii="Arial" w:eastAsia="Times" w:hAnsi="Arial"/>
          <w:highlight w:val="cyan"/>
          <w:lang w:eastAsia="en-US"/>
        </w:rPr>
        <w:t>0926</w:t>
      </w:r>
      <w:r w:rsidRPr="00672B41">
        <w:rPr>
          <w:rFonts w:ascii="Arial" w:eastAsia="Times" w:hAnsi="Arial"/>
          <w:highlight w:val="yellow"/>
          <w:lang w:eastAsia="en-US"/>
        </w:rPr>
        <w:t xml:space="preserve"> (de database met Turbowin-bestanden)</w:t>
      </w:r>
    </w:p>
    <w:p w:rsidR="00672B41" w:rsidRPr="00672B41" w:rsidRDefault="00672B41" w:rsidP="00672B41">
      <w:pPr>
        <w:spacing w:line="280" w:lineRule="atLeast"/>
        <w:ind w:left="2160"/>
        <w:jc w:val="both"/>
        <w:rPr>
          <w:rFonts w:ascii="Arial" w:eastAsia="Times" w:hAnsi="Arial"/>
          <w:highlight w:val="yellow"/>
          <w:lang w:eastAsia="en-US"/>
        </w:rPr>
      </w:pPr>
    </w:p>
    <w:p w:rsidR="00672B41" w:rsidRPr="00672B41" w:rsidRDefault="00672B41" w:rsidP="00672B41">
      <w:pPr>
        <w:pStyle w:val="Lijstalinea"/>
        <w:spacing w:line="280" w:lineRule="atLeast"/>
        <w:ind w:left="720"/>
        <w:jc w:val="both"/>
        <w:rPr>
          <w:rFonts w:ascii="Arial" w:eastAsia="Times" w:hAnsi="Arial"/>
          <w:highlight w:val="yellow"/>
          <w:lang w:eastAsia="en-US"/>
        </w:rPr>
      </w:pPr>
      <w:r w:rsidRPr="00672B41">
        <w:rPr>
          <w:rFonts w:ascii="Arial" w:eastAsia="Times" w:hAnsi="Arial"/>
          <w:highlight w:val="yellow"/>
          <w:lang w:eastAsia="en-US"/>
        </w:rPr>
        <w:t>Specifieke tabellen buiten de database:</w:t>
      </w:r>
    </w:p>
    <w:p w:rsidR="00672B41" w:rsidRPr="00672B41" w:rsidRDefault="00672B41" w:rsidP="00672B41">
      <w:pPr>
        <w:pStyle w:val="Lijstalinea"/>
        <w:numPr>
          <w:ilvl w:val="0"/>
          <w:numId w:val="48"/>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 xml:space="preserve">_matrix.pdf </w:t>
      </w:r>
    </w:p>
    <w:p w:rsidR="00672B41" w:rsidRPr="00672B41" w:rsidRDefault="00672B41" w:rsidP="00672B41">
      <w:pPr>
        <w:pStyle w:val="Lijstalinea"/>
        <w:numPr>
          <w:ilvl w:val="0"/>
          <w:numId w:val="48"/>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_vegetatietabel.xlsx (rapport-bijlage 4)</w:t>
      </w:r>
    </w:p>
    <w:p w:rsidR="00672B41" w:rsidRPr="00672B41" w:rsidRDefault="00672B41" w:rsidP="00672B41">
      <w:pPr>
        <w:spacing w:line="280" w:lineRule="atLeast"/>
        <w:ind w:left="2160"/>
        <w:jc w:val="both"/>
        <w:rPr>
          <w:rFonts w:ascii="Arial" w:eastAsia="Times" w:hAnsi="Arial"/>
          <w:highlight w:val="yellow"/>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yellow"/>
          <w:lang w:eastAsia="en-US"/>
        </w:rPr>
        <w:t>GIS-bestanden (exacte naam):</w:t>
      </w:r>
    </w:p>
    <w:p w:rsidR="00672B41" w:rsidRPr="00672B41" w:rsidRDefault="00672B41" w:rsidP="00672B41">
      <w:pPr>
        <w:pStyle w:val="Lijstalinea"/>
        <w:numPr>
          <w:ilvl w:val="0"/>
          <w:numId w:val="49"/>
        </w:numPr>
        <w:spacing w:line="280" w:lineRule="atLeast"/>
        <w:jc w:val="both"/>
        <w:rPr>
          <w:rFonts w:ascii="Arial" w:eastAsia="Times" w:hAnsi="Arial"/>
          <w:highlight w:val="yellow"/>
          <w:lang w:eastAsia="en-US"/>
        </w:rPr>
      </w:pPr>
      <w:r w:rsidRPr="00672B41">
        <w:rPr>
          <w:rFonts w:ascii="Arial" w:eastAsia="Times" w:hAnsi="Arial"/>
          <w:highlight w:val="yellow"/>
          <w:lang w:eastAsia="en-US"/>
        </w:rPr>
        <w:t>vlakken.shp</w:t>
      </w:r>
    </w:p>
    <w:p w:rsidR="00672B41" w:rsidRPr="00672B41" w:rsidRDefault="00672B41" w:rsidP="00672B41">
      <w:pPr>
        <w:pStyle w:val="Lijstalinea"/>
        <w:numPr>
          <w:ilvl w:val="0"/>
          <w:numId w:val="49"/>
        </w:numPr>
        <w:spacing w:line="280" w:lineRule="atLeast"/>
        <w:jc w:val="both"/>
        <w:rPr>
          <w:rFonts w:ascii="Arial" w:eastAsia="Times" w:hAnsi="Arial"/>
          <w:highlight w:val="yellow"/>
          <w:lang w:eastAsia="en-US"/>
        </w:rPr>
      </w:pPr>
      <w:r w:rsidRPr="00672B41">
        <w:rPr>
          <w:rFonts w:ascii="Arial" w:eastAsia="Times" w:hAnsi="Arial"/>
          <w:highlight w:val="yellow"/>
          <w:lang w:eastAsia="en-US"/>
        </w:rPr>
        <w:t>lijnen.shp</w:t>
      </w:r>
    </w:p>
    <w:p w:rsidR="00672B41" w:rsidRPr="00672B41" w:rsidRDefault="00672B41" w:rsidP="00672B41">
      <w:pPr>
        <w:pStyle w:val="Lijstalinea"/>
        <w:numPr>
          <w:ilvl w:val="0"/>
          <w:numId w:val="49"/>
        </w:numPr>
        <w:spacing w:line="280" w:lineRule="atLeast"/>
        <w:jc w:val="both"/>
        <w:rPr>
          <w:rFonts w:ascii="Arial" w:eastAsia="Times" w:hAnsi="Arial"/>
          <w:highlight w:val="yellow"/>
          <w:lang w:eastAsia="en-US"/>
        </w:rPr>
      </w:pPr>
      <w:r w:rsidRPr="00672B41">
        <w:rPr>
          <w:rFonts w:ascii="Arial" w:eastAsia="Times" w:hAnsi="Arial"/>
          <w:highlight w:val="yellow"/>
          <w:lang w:eastAsia="en-US"/>
        </w:rPr>
        <w:t>looproute.shp</w:t>
      </w:r>
    </w:p>
    <w:p w:rsidR="00672B41" w:rsidRPr="00672B41" w:rsidRDefault="00672B41" w:rsidP="00672B41">
      <w:pPr>
        <w:spacing w:line="280" w:lineRule="atLeast"/>
        <w:ind w:left="2160"/>
        <w:jc w:val="both"/>
        <w:rPr>
          <w:rFonts w:ascii="Arial" w:eastAsia="Times" w:hAnsi="Arial"/>
          <w:highlight w:val="yellow"/>
          <w:lang w:eastAsia="en-US"/>
        </w:rPr>
      </w:pPr>
    </w:p>
    <w:p w:rsidR="00672B41" w:rsidRPr="00672B41" w:rsidRDefault="00672B41" w:rsidP="00672B41">
      <w:pPr>
        <w:spacing w:line="280" w:lineRule="atLeast"/>
        <w:ind w:firstLine="708"/>
        <w:jc w:val="both"/>
        <w:rPr>
          <w:rFonts w:ascii="Arial" w:eastAsia="Times" w:hAnsi="Arial"/>
          <w:highlight w:val="yellow"/>
          <w:lang w:eastAsia="en-US"/>
        </w:rPr>
      </w:pPr>
      <w:r w:rsidRPr="00672B41">
        <w:rPr>
          <w:rFonts w:ascii="Arial" w:eastAsia="Times" w:hAnsi="Arial"/>
          <w:highlight w:val="yellow"/>
          <w:lang w:eastAsia="en-US"/>
        </w:rPr>
        <w:t>Toelichting</w:t>
      </w:r>
    </w:p>
    <w:p w:rsidR="00672B41" w:rsidRPr="00672B41" w:rsidRDefault="00672B41" w:rsidP="00672B41">
      <w:pPr>
        <w:pStyle w:val="Lijstalinea"/>
        <w:numPr>
          <w:ilvl w:val="0"/>
          <w:numId w:val="50"/>
        </w:numPr>
        <w:spacing w:line="280" w:lineRule="atLeast"/>
        <w:jc w:val="both"/>
        <w:rPr>
          <w:rFonts w:ascii="Arial" w:eastAsia="Times" w:hAnsi="Arial"/>
          <w:highlight w:val="yellow"/>
          <w:lang w:eastAsia="en-US"/>
        </w:rPr>
      </w:pPr>
      <w:r w:rsidRPr="00672B41">
        <w:rPr>
          <w:rFonts w:ascii="Arial" w:eastAsia="Times" w:hAnsi="Arial"/>
          <w:highlight w:val="cyan"/>
          <w:lang w:eastAsia="en-US"/>
        </w:rPr>
        <w:t>0926</w:t>
      </w:r>
      <w:r w:rsidRPr="00672B41">
        <w:rPr>
          <w:rFonts w:ascii="Arial" w:eastAsia="Times" w:hAnsi="Arial"/>
          <w:highlight w:val="yellow"/>
          <w:lang w:eastAsia="en-US"/>
        </w:rPr>
        <w:t>_leesmij.txt</w:t>
      </w:r>
    </w:p>
    <w:p w:rsidR="00672B41" w:rsidRDefault="00672B41" w:rsidP="00ED5CBB">
      <w:pPr>
        <w:pStyle w:val="rapporttekst"/>
        <w:rPr>
          <w:highlight w:val="yellow"/>
        </w:rPr>
      </w:pPr>
    </w:p>
    <w:p w:rsidR="00672B41" w:rsidRDefault="00672B41" w:rsidP="00ED5CBB">
      <w:pPr>
        <w:pStyle w:val="rapporttekst"/>
        <w:rPr>
          <w:highlight w:val="yellow"/>
        </w:rPr>
      </w:pPr>
    </w:p>
    <w:p w:rsidR="00672B41" w:rsidRDefault="00672B41" w:rsidP="00ED5CBB">
      <w:pPr>
        <w:pStyle w:val="rapporttekst"/>
        <w:rPr>
          <w:highlight w:val="yellow"/>
        </w:rPr>
      </w:pPr>
    </w:p>
    <w:p w:rsidR="00421169" w:rsidRDefault="00421169"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421169" w:rsidRDefault="00421169"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ED5CBB" w:rsidRDefault="00ED5CBB" w:rsidP="00ED5CBB">
      <w:pPr>
        <w:pStyle w:val="rapporttekst"/>
        <w:rPr>
          <w:highlight w:val="yellow"/>
        </w:rPr>
      </w:pPr>
    </w:p>
    <w:p w:rsidR="00ED5CBB" w:rsidRDefault="00ED5CBB" w:rsidP="00ED5CBB">
      <w:pPr>
        <w:pStyle w:val="rapporttekst"/>
        <w:rPr>
          <w:highlight w:val="yellow"/>
        </w:rPr>
      </w:pPr>
    </w:p>
    <w:p w:rsidR="00ED5CBB" w:rsidRDefault="00ED5CBB" w:rsidP="00ED5CBB">
      <w:pPr>
        <w:pStyle w:val="rapporttekst"/>
        <w:rPr>
          <w:highlight w:val="yellow"/>
        </w:rPr>
      </w:pPr>
    </w:p>
    <w:p w:rsidR="00ED5CBB" w:rsidRPr="0059620D" w:rsidRDefault="00ED5CBB" w:rsidP="00ED5CBB">
      <w:pPr>
        <w:pStyle w:val="rapporttekst"/>
        <w:rPr>
          <w:highlight w:val="yellow"/>
        </w:rPr>
      </w:pPr>
      <w:r w:rsidRPr="0059620D">
        <w:rPr>
          <w:highlight w:val="yellow"/>
        </w:rPr>
        <w:t>Bijlage 10: Kaart karteerperiode</w:t>
      </w:r>
    </w:p>
    <w:p w:rsidR="00ED5CBB" w:rsidRPr="0059620D" w:rsidRDefault="00ED5CBB" w:rsidP="00ED5CBB">
      <w:pPr>
        <w:pStyle w:val="rapporttekst"/>
        <w:rPr>
          <w:highlight w:val="yellow"/>
        </w:rPr>
      </w:pPr>
    </w:p>
    <w:p w:rsidR="00ED5CBB" w:rsidRPr="00ED5CBB" w:rsidRDefault="00ED5CBB" w:rsidP="00ED5CBB">
      <w:pPr>
        <w:pStyle w:val="rapporttekst"/>
        <w:rPr>
          <w:highlight w:val="yellow"/>
        </w:rPr>
      </w:pPr>
      <w:r w:rsidRPr="00ED5CBB">
        <w:rPr>
          <w:highlight w:val="yellow"/>
        </w:rPr>
        <w:t>Op de kaart staan de gebiedsdelen waar in welke maand gekarteerd is, gekleurd aangeven. Meerdere bezoeken zijn d.m.v. arcering weergeven.</w:t>
      </w:r>
    </w:p>
    <w:p w:rsidR="00ED5CBB" w:rsidRPr="0059620D" w:rsidRDefault="00ED5CBB" w:rsidP="00ED5CBB">
      <w:pPr>
        <w:pStyle w:val="rapporttekst"/>
        <w:rPr>
          <w:highlight w:val="yellow"/>
        </w:rPr>
      </w:pPr>
    </w:p>
    <w:p w:rsidR="00ED5CBB" w:rsidRPr="0059620D" w:rsidRDefault="00ED5CBB" w:rsidP="00ED5CBB">
      <w:pPr>
        <w:pStyle w:val="rapporttekst"/>
        <w:rPr>
          <w:highlight w:val="yellow"/>
        </w:rPr>
      </w:pPr>
    </w:p>
    <w:p w:rsidR="00ED5CBB" w:rsidRPr="0059620D" w:rsidRDefault="00ED5CBB" w:rsidP="00ED5CBB">
      <w:pPr>
        <w:pStyle w:val="rapporttekst"/>
        <w:rPr>
          <w:highlight w:val="yellow"/>
        </w:rPr>
      </w:pPr>
    </w:p>
    <w:p w:rsidR="00ED5CBB" w:rsidRPr="0059620D" w:rsidRDefault="00ED5CBB" w:rsidP="00ED5CBB">
      <w:pPr>
        <w:pStyle w:val="rapporttekst"/>
        <w:rPr>
          <w:highlight w:val="yellow"/>
        </w:rPr>
      </w:pPr>
    </w:p>
    <w:p w:rsidR="00ED5CBB" w:rsidRPr="0059620D" w:rsidRDefault="00ED5CBB" w:rsidP="00ED5CBB">
      <w:pPr>
        <w:pStyle w:val="rapporttekst"/>
        <w:rPr>
          <w:highlight w:val="yellow"/>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421169"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drawing>
          <wp:inline distT="0" distB="0" distL="0" distR="0" wp14:anchorId="03A0B972" wp14:editId="47F70515">
            <wp:extent cx="5972810" cy="4056380"/>
            <wp:effectExtent l="0" t="0" r="8890" b="127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72810" cy="4056380"/>
                    </a:xfrm>
                    <a:prstGeom prst="rect">
                      <a:avLst/>
                    </a:prstGeom>
                  </pic:spPr>
                </pic:pic>
              </a:graphicData>
            </a:graphic>
          </wp:inline>
        </w:drawing>
      </w: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highlight w:val="yellow"/>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highlight w:val="yellow"/>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highlight w:val="yellow"/>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highlight w:val="yellow"/>
          <w:lang w:eastAsia="en-US"/>
        </w:rPr>
      </w:pP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ED5CBB">
        <w:rPr>
          <w:rFonts w:ascii="Arial" w:eastAsia="Times" w:hAnsi="Arial" w:cs="Arial"/>
          <w:spacing w:val="-6"/>
          <w:kern w:val="18"/>
          <w:sz w:val="28"/>
          <w:szCs w:val="28"/>
          <w:highlight w:val="yellow"/>
          <w:lang w:eastAsia="en-US"/>
        </w:rPr>
        <w:t>Bijlage 11: Kaart vervangbaarheid vegetatietypen</w:t>
      </w:r>
    </w:p>
    <w:p w:rsidR="00ED5CBB" w:rsidRPr="0059620D" w:rsidRDefault="00ED5CBB" w:rsidP="00ED5CBB">
      <w:pPr>
        <w:pStyle w:val="rapporttekst"/>
        <w:rPr>
          <w:highlight w:val="yellow"/>
        </w:rPr>
      </w:pPr>
    </w:p>
    <w:p w:rsidR="009B0FBE" w:rsidRDefault="009B0FBE" w:rsidP="00ED5CBB">
      <w:pPr>
        <w:pStyle w:val="rapporttekst"/>
        <w:rPr>
          <w:highlight w:val="yellow"/>
        </w:rPr>
      </w:pPr>
    </w:p>
    <w:p w:rsidR="009B0FBE" w:rsidRPr="00A034B3" w:rsidRDefault="009B0FBE" w:rsidP="009B0FBE">
      <w:pPr>
        <w:pStyle w:val="rapporttekst"/>
        <w:ind w:left="0"/>
        <w:rPr>
          <w:rStyle w:val="Zwaar"/>
          <w:highlight w:val="yellow"/>
        </w:rPr>
      </w:pPr>
      <w:r w:rsidRPr="00A034B3">
        <w:rPr>
          <w:rStyle w:val="Zwaar"/>
          <w:highlight w:val="yellow"/>
        </w:rPr>
        <w:t xml:space="preserve"> </w:t>
      </w:r>
    </w:p>
    <w:p w:rsidR="009B0FBE" w:rsidRDefault="009B0FBE" w:rsidP="009B0FBE">
      <w:pPr>
        <w:pStyle w:val="rapporttekst"/>
        <w:rPr>
          <w:highlight w:val="yellow"/>
        </w:rPr>
      </w:pPr>
      <w:r w:rsidRPr="00A034B3">
        <w:rPr>
          <w:highlight w:val="yellow"/>
        </w:rPr>
        <w:lastRenderedPageBreak/>
        <w:t>Voor elk vegetatietype uit de Staatsbosbeheer-catalogus bestaat een corresponderende vervangbaarheidswaarde, die aangeeft in hoeverre de vegetatie nog te herstellen is na verdwijnen. Een 1 betekent onvervangbaar, een 5 is gemakkelijk v</w:t>
      </w:r>
      <w:r>
        <w:rPr>
          <w:highlight w:val="yellow"/>
        </w:rPr>
        <w:t>ervangbaar.</w:t>
      </w:r>
      <w:r w:rsidRPr="00A034B3">
        <w:rPr>
          <w:highlight w:val="yellow"/>
        </w:rPr>
        <w:t xml:space="preserve">. </w:t>
      </w:r>
    </w:p>
    <w:p w:rsidR="009B0FBE" w:rsidRPr="00A034B3" w:rsidRDefault="009B0FBE" w:rsidP="009B0FBE">
      <w:pPr>
        <w:pStyle w:val="rapporttekst"/>
        <w:rPr>
          <w:highlight w:val="yellow"/>
        </w:rPr>
      </w:pPr>
      <w:r w:rsidRPr="00A034B3">
        <w:rPr>
          <w:highlight w:val="yellow"/>
        </w:rPr>
        <w:t>In bijlage 2 zijn deze waar</w:t>
      </w:r>
      <w:r>
        <w:rPr>
          <w:highlight w:val="yellow"/>
        </w:rPr>
        <w:t>den voor alle typen weergegeven.</w:t>
      </w:r>
      <w:r w:rsidRPr="00A034B3">
        <w:rPr>
          <w:highlight w:val="yellow"/>
        </w:rPr>
        <w:t xml:space="preserve"> </w:t>
      </w:r>
    </w:p>
    <w:p w:rsidR="009B0FBE" w:rsidRDefault="009B0FBE" w:rsidP="009B0FBE">
      <w:pPr>
        <w:pStyle w:val="rapporttekst"/>
        <w:rPr>
          <w:highlight w:val="yellow"/>
        </w:rPr>
      </w:pPr>
      <w:r w:rsidRPr="0059620D">
        <w:rPr>
          <w:highlight w:val="yellow"/>
        </w:rPr>
        <w:t xml:space="preserve">In deze kaart is de vervangbaarheid van de gekarteerde vegetatietypen aangegeven. Bij complexen wordt de vervangbaarheid weergegeven </w:t>
      </w:r>
      <w:r>
        <w:rPr>
          <w:highlight w:val="yellow"/>
        </w:rPr>
        <w:t>op basis van het dominante type.</w:t>
      </w:r>
    </w:p>
    <w:p w:rsidR="009B0FBE" w:rsidRPr="0059620D" w:rsidRDefault="009B0FBE" w:rsidP="00ED5CBB">
      <w:pPr>
        <w:pStyle w:val="rapporttekst"/>
        <w:rPr>
          <w:highlight w:val="yellow"/>
        </w:rPr>
      </w:pPr>
    </w:p>
    <w:p w:rsidR="00ED5CBB" w:rsidRPr="0059620D" w:rsidRDefault="00ED5CBB" w:rsidP="00ED5CBB">
      <w:pPr>
        <w:pStyle w:val="rapporttekst"/>
        <w:rPr>
          <w:highlight w:val="yellow"/>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Default="00421169"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Pr>
          <w:noProof/>
        </w:rPr>
        <w:drawing>
          <wp:inline distT="0" distB="0" distL="0" distR="0" wp14:anchorId="2575A86F" wp14:editId="13149D4A">
            <wp:extent cx="5972810" cy="4065270"/>
            <wp:effectExtent l="0" t="0" r="8890" b="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72810" cy="4065270"/>
                    </a:xfrm>
                    <a:prstGeom prst="rect">
                      <a:avLst/>
                    </a:prstGeom>
                  </pic:spPr>
                </pic:pic>
              </a:graphicData>
            </a:graphic>
          </wp:inline>
        </w:drawing>
      </w: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r w:rsidRPr="0059620D">
        <w:rPr>
          <w:noProof/>
          <w:highlight w:val="yellow"/>
        </w:rPr>
        <w:drawing>
          <wp:inline distT="0" distB="0" distL="0" distR="0" wp14:anchorId="495AE716" wp14:editId="3F6018A0">
            <wp:extent cx="2085714" cy="2057143"/>
            <wp:effectExtent l="0" t="0" r="0" b="63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2085714" cy="2057143"/>
                    </a:xfrm>
                    <a:prstGeom prst="rect">
                      <a:avLst/>
                    </a:prstGeom>
                  </pic:spPr>
                </pic:pic>
              </a:graphicData>
            </a:graphic>
          </wp:inline>
        </w:drawing>
      </w:r>
    </w:p>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CE36D6" w:rsidRDefault="00CE36D6"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ED5CBB"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highlight w:val="yellow"/>
          <w:lang w:eastAsia="en-US"/>
        </w:rPr>
      </w:pPr>
      <w:r w:rsidRPr="00ED5CBB">
        <w:rPr>
          <w:rFonts w:ascii="Arial" w:eastAsia="Times" w:hAnsi="Arial" w:cs="Arial"/>
          <w:spacing w:val="-6"/>
          <w:kern w:val="18"/>
          <w:sz w:val="28"/>
          <w:szCs w:val="28"/>
          <w:highlight w:val="yellow"/>
          <w:lang w:eastAsia="en-US"/>
        </w:rPr>
        <w:t>Bijlage 12: Legenda's vegetatiekaarten (uitklapbaar)</w:t>
      </w:r>
    </w:p>
    <w:p w:rsidR="00ED5CBB" w:rsidRPr="00ED5CBB" w:rsidRDefault="00ED5CBB" w:rsidP="00ED5CBB">
      <w:pPr>
        <w:pStyle w:val="rapporttekst"/>
        <w:rPr>
          <w:highlight w:val="yellow"/>
        </w:rPr>
      </w:pPr>
    </w:p>
    <w:p w:rsidR="00ED5CBB" w:rsidRPr="00ED5CBB" w:rsidRDefault="00ED5CBB" w:rsidP="00ED5CBB">
      <w:pPr>
        <w:pStyle w:val="rapporttekst"/>
        <w:rPr>
          <w:highlight w:val="yellow"/>
        </w:rPr>
      </w:pPr>
    </w:p>
    <w:p w:rsidR="00ED5CBB" w:rsidRPr="00ED5CBB" w:rsidRDefault="00ED5CBB" w:rsidP="00ED5CBB">
      <w:pPr>
        <w:pStyle w:val="rapporttekst"/>
        <w:rPr>
          <w:highlight w:val="yellow"/>
        </w:rPr>
      </w:pPr>
      <w:r w:rsidRPr="00ED5CBB">
        <w:rPr>
          <w:highlight w:val="yellow"/>
        </w:rPr>
        <w:t>De legenda-eenheden zijn gekoppeld aan de indeling van vegetatietypologie (4.2.1) en de tabellen in bijlage 2 ‘Vegetatietypologie’</w:t>
      </w:r>
    </w:p>
    <w:p w:rsidR="00ED5CBB" w:rsidRPr="00ED5CBB" w:rsidRDefault="00ED5CBB" w:rsidP="00ED5CBB">
      <w:pPr>
        <w:pStyle w:val="rapporttekst"/>
        <w:rPr>
          <w:highlight w:val="yellow"/>
        </w:rPr>
      </w:pPr>
    </w:p>
    <w:p w:rsidR="00ED5CBB" w:rsidRPr="00ED5CBB" w:rsidRDefault="00ED5CBB" w:rsidP="00ED5CBB">
      <w:pPr>
        <w:pStyle w:val="rapporttekst"/>
        <w:rPr>
          <w:highlight w:val="yellow"/>
        </w:rPr>
      </w:pPr>
      <w:r w:rsidRPr="00ED5CBB">
        <w:rPr>
          <w:highlight w:val="yellow"/>
        </w:rPr>
        <w:t xml:space="preserve">De naam van legenda-eenheid is het snelst op te zoeken in de eerste tabel van bijlage 2 en daar staan de er toe gerekende plantengemeenschappen opgesomd. </w:t>
      </w:r>
    </w:p>
    <w:p w:rsidR="00ED5CBB" w:rsidRPr="00ED5CBB" w:rsidRDefault="00ED5CBB" w:rsidP="00ED5CBB">
      <w:pPr>
        <w:pStyle w:val="rapporttekst"/>
        <w:rPr>
          <w:highlight w:val="yellow"/>
        </w:rPr>
      </w:pPr>
      <w:r w:rsidRPr="00ED5CBB">
        <w:rPr>
          <w:highlight w:val="yellow"/>
        </w:rPr>
        <w:t>Zoeken in de inhoudsopgave van par 4.2.1 leidt snel naar de beschrijving van de plantengemeenschap.</w:t>
      </w:r>
    </w:p>
    <w:p w:rsidR="00ED5CBB" w:rsidRPr="00ED5CBB" w:rsidRDefault="00ED5CBB" w:rsidP="00ED5CBB">
      <w:pPr>
        <w:pStyle w:val="rapporttekst"/>
        <w:rPr>
          <w:highlight w:val="yellow"/>
        </w:rPr>
      </w:pPr>
    </w:p>
    <w:p w:rsidR="00ED5CBB" w:rsidRPr="00ED5CBB" w:rsidRDefault="00ED5CBB" w:rsidP="00ED5CBB">
      <w:pPr>
        <w:pStyle w:val="rapporttekst"/>
        <w:rPr>
          <w:highlight w:val="yellow"/>
        </w:rPr>
      </w:pPr>
    </w:p>
    <w:p w:rsidR="00CE36D6" w:rsidRPr="00ED5CBB" w:rsidRDefault="00ED5CBB" w:rsidP="00DE6280">
      <w:pPr>
        <w:keepLines/>
        <w:tabs>
          <w:tab w:val="left" w:pos="1276"/>
          <w:tab w:val="right" w:leader="dot" w:pos="8493"/>
        </w:tabs>
        <w:spacing w:after="140" w:line="240" w:lineRule="auto"/>
        <w:ind w:left="851"/>
        <w:jc w:val="both"/>
        <w:rPr>
          <w:rFonts w:ascii="Arial" w:eastAsia="Times" w:hAnsi="Arial" w:cs="Arial"/>
          <w:spacing w:val="-6"/>
          <w:kern w:val="18"/>
          <w:sz w:val="22"/>
          <w:szCs w:val="22"/>
          <w:lang w:eastAsia="en-US"/>
        </w:rPr>
      </w:pPr>
      <w:r w:rsidRPr="00ED5CBB">
        <w:rPr>
          <w:rFonts w:ascii="Arial" w:eastAsia="Times" w:hAnsi="Arial" w:cs="Arial"/>
          <w:spacing w:val="-6"/>
          <w:kern w:val="18"/>
          <w:sz w:val="22"/>
          <w:szCs w:val="22"/>
          <w:highlight w:val="yellow"/>
          <w:lang w:eastAsia="en-US"/>
        </w:rPr>
        <w:t>Deze uitklap-legenda,  waarin de onderste helft de legenda is,  is als  A3-staand vorm gegeven, om in uitgeklapte vorm te kunnen gebruiken  bij de vegetatiekaarten.</w:t>
      </w:r>
    </w:p>
    <w:tbl>
      <w:tblPr>
        <w:tblStyle w:val="Tabelraster"/>
        <w:tblW w:w="0" w:type="auto"/>
        <w:tblInd w:w="851" w:type="dxa"/>
        <w:tblLook w:val="04A0" w:firstRow="1" w:lastRow="0" w:firstColumn="1" w:lastColumn="0" w:noHBand="0" w:noVBand="1"/>
      </w:tblPr>
      <w:tblGrid>
        <w:gridCol w:w="8121"/>
      </w:tblGrid>
      <w:tr w:rsidR="00CE36D6" w:rsidTr="00CE36D6">
        <w:trPr>
          <w:trHeight w:val="10185"/>
        </w:trPr>
        <w:tc>
          <w:tcPr>
            <w:tcW w:w="8011" w:type="dxa"/>
          </w:tcPr>
          <w:p w:rsidR="00CE36D6" w:rsidRDefault="00CE36D6" w:rsidP="00DE6280">
            <w:pPr>
              <w:keepLines/>
              <w:tabs>
                <w:tab w:val="left" w:pos="1276"/>
                <w:tab w:val="right" w:leader="dot" w:pos="8493"/>
              </w:tabs>
              <w:spacing w:after="140" w:line="240" w:lineRule="auto"/>
              <w:jc w:val="both"/>
              <w:rPr>
                <w:rFonts w:ascii="Arial" w:eastAsia="Times" w:hAnsi="Arial" w:cs="Arial"/>
                <w:spacing w:val="-6"/>
                <w:kern w:val="18"/>
                <w:sz w:val="28"/>
                <w:szCs w:val="28"/>
                <w:lang w:eastAsia="en-US"/>
              </w:rPr>
            </w:pPr>
            <w:r>
              <w:rPr>
                <w:noProof/>
              </w:rPr>
              <w:lastRenderedPageBreak/>
              <w:drawing>
                <wp:inline distT="0" distB="0" distL="0" distR="0" wp14:anchorId="6E5BD52D" wp14:editId="540E0B8B">
                  <wp:extent cx="5019675" cy="6465742"/>
                  <wp:effectExtent l="0" t="0" r="0" b="0"/>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022940" cy="6469947"/>
                          </a:xfrm>
                          <a:prstGeom prst="rect">
                            <a:avLst/>
                          </a:prstGeom>
                        </pic:spPr>
                      </pic:pic>
                    </a:graphicData>
                  </a:graphic>
                </wp:inline>
              </w:drawing>
            </w:r>
          </w:p>
        </w:tc>
      </w:tr>
    </w:tbl>
    <w:p w:rsidR="00DE6280" w:rsidRDefault="00DE6280" w:rsidP="00DE6280">
      <w:pPr>
        <w:keepLines/>
        <w:tabs>
          <w:tab w:val="left" w:pos="1276"/>
          <w:tab w:val="right" w:leader="dot" w:pos="8493"/>
        </w:tabs>
        <w:spacing w:after="140" w:line="240" w:lineRule="auto"/>
        <w:ind w:left="851"/>
        <w:jc w:val="both"/>
        <w:rPr>
          <w:rFonts w:ascii="Arial" w:eastAsia="Times" w:hAnsi="Arial" w:cs="Arial"/>
          <w:spacing w:val="-6"/>
          <w:kern w:val="18"/>
          <w:sz w:val="28"/>
          <w:szCs w:val="28"/>
          <w:lang w:eastAsia="en-US"/>
        </w:rPr>
      </w:pPr>
    </w:p>
    <w:p w:rsidR="00DE6280" w:rsidRPr="00DE6280" w:rsidRDefault="00DE6280" w:rsidP="00DE6280">
      <w:pPr>
        <w:keepLines/>
        <w:tabs>
          <w:tab w:val="left" w:pos="1276"/>
          <w:tab w:val="right" w:leader="dot" w:pos="8493"/>
        </w:tabs>
        <w:spacing w:after="140" w:line="240" w:lineRule="auto"/>
        <w:ind w:left="851"/>
        <w:jc w:val="both"/>
        <w:rPr>
          <w:rFonts w:ascii="Arial" w:eastAsia="Times" w:hAnsi="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A07B2C" w:rsidRDefault="00A07B2C" w:rsidP="00DE6280">
      <w:pPr>
        <w:spacing w:line="240" w:lineRule="auto"/>
        <w:ind w:left="131" w:firstLine="720"/>
        <w:rPr>
          <w:rFonts w:ascii="Arial" w:eastAsia="Times" w:hAnsi="Arial" w:cs="Arial"/>
          <w:spacing w:val="-6"/>
          <w:kern w:val="18"/>
          <w:sz w:val="28"/>
          <w:szCs w:val="28"/>
          <w:lang w:eastAsia="en-US"/>
        </w:rPr>
      </w:pPr>
    </w:p>
    <w:p w:rsidR="00DE6280" w:rsidRPr="00DE6280" w:rsidRDefault="00DE6280" w:rsidP="00DE6280">
      <w:pPr>
        <w:spacing w:line="240" w:lineRule="auto"/>
        <w:ind w:left="131" w:firstLine="720"/>
        <w:rPr>
          <w:rFonts w:ascii="Arial" w:eastAsia="Times" w:hAnsi="Arial" w:cs="Arial"/>
          <w:spacing w:val="-6"/>
          <w:kern w:val="18"/>
          <w:sz w:val="28"/>
          <w:szCs w:val="28"/>
          <w:lang w:eastAsia="en-US"/>
        </w:rPr>
      </w:pPr>
      <w:r w:rsidRPr="00A07B2C">
        <w:rPr>
          <w:rFonts w:ascii="Arial" w:eastAsia="Times" w:hAnsi="Arial" w:cs="Arial"/>
          <w:spacing w:val="-6"/>
          <w:kern w:val="18"/>
          <w:sz w:val="28"/>
          <w:szCs w:val="28"/>
          <w:highlight w:val="yellow"/>
          <w:lang w:eastAsia="en-US"/>
        </w:rPr>
        <w:t>Bijlage 13</w:t>
      </w:r>
      <w:r w:rsidR="00A07B2C" w:rsidRPr="00A07B2C">
        <w:rPr>
          <w:rFonts w:ascii="Arial" w:eastAsia="Times" w:hAnsi="Arial" w:cs="Arial"/>
          <w:spacing w:val="-6"/>
          <w:kern w:val="18"/>
          <w:sz w:val="28"/>
          <w:szCs w:val="28"/>
          <w:highlight w:val="yellow"/>
          <w:lang w:eastAsia="en-US"/>
        </w:rPr>
        <w:t>: S</w:t>
      </w:r>
      <w:r w:rsidRPr="00A07B2C">
        <w:rPr>
          <w:rFonts w:ascii="Arial" w:eastAsia="Times" w:hAnsi="Arial" w:cs="Arial"/>
          <w:spacing w:val="-6"/>
          <w:kern w:val="18"/>
          <w:sz w:val="28"/>
          <w:szCs w:val="28"/>
          <w:highlight w:val="yellow"/>
          <w:lang w:eastAsia="en-US"/>
        </w:rPr>
        <w:t>oortkaarten</w:t>
      </w:r>
      <w:r>
        <w:rPr>
          <w:rFonts w:ascii="Arial" w:eastAsia="Times" w:hAnsi="Arial" w:cs="Arial"/>
          <w:spacing w:val="-6"/>
          <w:kern w:val="18"/>
          <w:sz w:val="28"/>
          <w:szCs w:val="28"/>
          <w:lang w:eastAsia="en-US"/>
        </w:rPr>
        <w:t xml:space="preserve"> </w:t>
      </w:r>
    </w:p>
    <w:p w:rsidR="00DE6280" w:rsidRPr="00DE6280" w:rsidRDefault="00DE6280" w:rsidP="005523FC">
      <w:pPr>
        <w:pStyle w:val="Lijstalinea"/>
        <w:ind w:left="1069"/>
        <w:rPr>
          <w:sz w:val="28"/>
          <w:szCs w:val="28"/>
        </w:rPr>
      </w:pPr>
    </w:p>
    <w:p w:rsidR="00DE6280" w:rsidRDefault="00DE6280" w:rsidP="005523FC">
      <w:pPr>
        <w:pStyle w:val="Lijstalinea"/>
        <w:ind w:left="1069"/>
      </w:pPr>
    </w:p>
    <w:p w:rsidR="00A07B2C" w:rsidRDefault="00A07B2C" w:rsidP="00A07B2C">
      <w:pPr>
        <w:pStyle w:val="rapporttekst"/>
      </w:pPr>
    </w:p>
    <w:p w:rsidR="00A07B2C" w:rsidRDefault="00A07B2C" w:rsidP="00A07B2C">
      <w:pPr>
        <w:pStyle w:val="rapporttekst"/>
        <w:rPr>
          <w:highlight w:val="yellow"/>
        </w:rPr>
      </w:pPr>
    </w:p>
    <w:p w:rsidR="00A07B2C" w:rsidRDefault="00A07B2C" w:rsidP="00A07B2C">
      <w:pPr>
        <w:pStyle w:val="rapporttekst"/>
        <w:rPr>
          <w:highlight w:val="yellow"/>
        </w:rPr>
      </w:pPr>
      <w:r>
        <w:rPr>
          <w:highlight w:val="yellow"/>
        </w:rPr>
        <w:t>Van alle aangetroffen karteersoorten is een aparte soortkaart gemaakt. Van elk daarvan is een digitale versie als pdf geleverd.</w:t>
      </w:r>
    </w:p>
    <w:p w:rsidR="00A07B2C" w:rsidRDefault="00A07B2C" w:rsidP="00A07B2C">
      <w:pPr>
        <w:pStyle w:val="rapporttekst"/>
      </w:pPr>
      <w:r>
        <w:rPr>
          <w:highlight w:val="yellow"/>
        </w:rPr>
        <w:t xml:space="preserve">In het rapport zijn standaard 20 kaarten opgenomen op volgorde van de Nederlandse naam. De Nederlandse naam moet ook het eerst genoemd worden op de kaart. </w:t>
      </w:r>
    </w:p>
    <w:p w:rsidR="00A07B2C" w:rsidRPr="00A07B2C" w:rsidRDefault="00A07B2C" w:rsidP="00A07B2C">
      <w:pPr>
        <w:pStyle w:val="rapporttekst"/>
      </w:pPr>
      <w:r w:rsidRPr="00A07B2C">
        <w:t>Een afwijkend aantal soortkaarten kan worden afgesproken bij de startbespreking</w:t>
      </w:r>
    </w:p>
    <w:p w:rsidR="00A07B2C" w:rsidRDefault="00A07B2C" w:rsidP="00A07B2C">
      <w:pPr>
        <w:pStyle w:val="rapporttekst"/>
        <w:rPr>
          <w:highlight w:val="yellow"/>
        </w:rPr>
      </w:pPr>
    </w:p>
    <w:p w:rsidR="00A07B2C" w:rsidRPr="00A07B2C" w:rsidRDefault="00A07B2C" w:rsidP="00A07B2C">
      <w:pPr>
        <w:pStyle w:val="rapporttekst"/>
        <w:rPr>
          <w:highlight w:val="cyan"/>
        </w:rPr>
      </w:pPr>
      <w:r w:rsidRPr="00A07B2C">
        <w:rPr>
          <w:highlight w:val="yellow"/>
        </w:rPr>
        <w:t xml:space="preserve">Kaartformaat is </w:t>
      </w:r>
      <w:r w:rsidRPr="00A07B2C">
        <w:rPr>
          <w:highlight w:val="cyan"/>
        </w:rPr>
        <w:t>A4-liggend, maar bij grote gebieden kan het praktischer zijn om A3-liggend te kiezen, waarvan de rechter helft is ingevouwen en daarvan weer een helft is terug gevouwen. Daarbij de naam van de soort zó plaatsen dat bij (verplichte) dubbelzijdigheid, die naam niet weggevouwen is.</w:t>
      </w:r>
    </w:p>
    <w:p w:rsidR="00A07B2C" w:rsidRDefault="00A07B2C" w:rsidP="00A07B2C">
      <w:pPr>
        <w:pStyle w:val="rapporttekst"/>
        <w:rPr>
          <w:highlight w:val="yellow"/>
        </w:rPr>
      </w:pPr>
    </w:p>
    <w:p w:rsidR="00A07B2C" w:rsidRDefault="00A07B2C" w:rsidP="00A07B2C">
      <w:pPr>
        <w:pStyle w:val="rapporttekst"/>
        <w:rPr>
          <w:highlight w:val="yellow"/>
        </w:rPr>
      </w:pPr>
    </w:p>
    <w:p w:rsidR="00A07B2C" w:rsidRDefault="00A07B2C" w:rsidP="00A07B2C">
      <w:pPr>
        <w:pStyle w:val="rapporttekst"/>
        <w:rPr>
          <w:highlight w:val="yellow"/>
        </w:rPr>
      </w:pPr>
      <w:r>
        <w:rPr>
          <w:highlight w:val="yellow"/>
        </w:rPr>
        <w:t>De legenda-indeling is vast voorgeschreven qua lijndikte, vlakkleur en abundantie-klassen, zie verder voorbeeld in de bijlage.</w:t>
      </w:r>
    </w:p>
    <w:p w:rsidR="00A07B2C" w:rsidRDefault="00A07B2C" w:rsidP="00A07B2C">
      <w:pPr>
        <w:pStyle w:val="rapporttekst"/>
        <w:rPr>
          <w:highlight w:val="yellow"/>
        </w:rPr>
      </w:pPr>
    </w:p>
    <w:p w:rsidR="00A07B2C" w:rsidRDefault="00A07B2C" w:rsidP="00A07B2C">
      <w:pPr>
        <w:pStyle w:val="rapporttekst"/>
        <w:rPr>
          <w:highlight w:val="yellow"/>
        </w:rPr>
      </w:pPr>
      <w:r>
        <w:rPr>
          <w:noProof/>
          <w:lang w:eastAsia="nl-NL"/>
        </w:rPr>
        <w:drawing>
          <wp:inline distT="0" distB="0" distL="0" distR="0" wp14:anchorId="3AD8EBC6" wp14:editId="2ED9E54B">
            <wp:extent cx="2000000" cy="1800000"/>
            <wp:effectExtent l="0" t="0" r="635" b="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2000000" cy="1800000"/>
                    </a:xfrm>
                    <a:prstGeom prst="rect">
                      <a:avLst/>
                    </a:prstGeom>
                  </pic:spPr>
                </pic:pic>
              </a:graphicData>
            </a:graphic>
          </wp:inline>
        </w:drawing>
      </w:r>
    </w:p>
    <w:p w:rsidR="00DE6280" w:rsidRDefault="00DE6280" w:rsidP="005523FC">
      <w:pPr>
        <w:pStyle w:val="Lijstalinea"/>
        <w:ind w:left="1069"/>
      </w:pPr>
    </w:p>
    <w:p w:rsidR="00DE6280" w:rsidRDefault="00E55745" w:rsidP="005523FC">
      <w:pPr>
        <w:pStyle w:val="Lijstalinea"/>
        <w:ind w:left="1069"/>
      </w:pPr>
      <w:r>
        <w:rPr>
          <w:noProof/>
        </w:rPr>
        <w:lastRenderedPageBreak/>
        <w:drawing>
          <wp:inline distT="0" distB="0" distL="0" distR="0" wp14:anchorId="61DF0F91" wp14:editId="40FA689B">
            <wp:extent cx="5487519" cy="373380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488102" cy="3734197"/>
                    </a:xfrm>
                    <a:prstGeom prst="rect">
                      <a:avLst/>
                    </a:prstGeom>
                  </pic:spPr>
                </pic:pic>
              </a:graphicData>
            </a:graphic>
          </wp:inline>
        </w:drawing>
      </w: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p w:rsidR="00DE6280" w:rsidRDefault="00DE6280" w:rsidP="005523FC">
      <w:pPr>
        <w:pStyle w:val="Lijstalinea"/>
        <w:ind w:left="1069"/>
      </w:pPr>
    </w:p>
    <w:sectPr w:rsidR="00DE6280">
      <w:footerReference w:type="default" r:id="rId49"/>
      <w:pgSz w:w="11907" w:h="16840" w:code="9"/>
      <w:pgMar w:top="1021" w:right="1418" w:bottom="1191" w:left="851"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4294" w:rsidRDefault="006A4294">
      <w:r>
        <w:separator/>
      </w:r>
    </w:p>
  </w:endnote>
  <w:endnote w:type="continuationSeparator" w:id="0">
    <w:p w:rsidR="006A4294" w:rsidRDefault="006A42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rofont">
    <w:altName w:val="Euphemia"/>
    <w:panose1 w:val="020B0503040100020103"/>
    <w:charset w:val="00"/>
    <w:family w:val="swiss"/>
    <w:pitch w:val="variable"/>
    <w:sig w:usb0="800000A7" w:usb1="00000040" w:usb2="00000000" w:usb3="00000000" w:csb0="00000001" w:csb1="00000000"/>
  </w:font>
  <w:font w:name="Arial">
    <w:panose1 w:val="020B0604020202020204"/>
    <w:charset w:val="00"/>
    <w:family w:val="swiss"/>
    <w:pitch w:val="variable"/>
    <w:sig w:usb0="E0002AFF" w:usb1="C0007843" w:usb2="00000009" w:usb3="00000000" w:csb0="000001FF" w:csb1="00000000"/>
  </w:font>
  <w:font w:name="Syntax">
    <w:charset w:val="00"/>
    <w:family w:val="auto"/>
    <w:pitch w:val="variable"/>
    <w:sig w:usb0="00000003" w:usb1="00000000" w:usb2="00000000" w:usb3="00000000" w:csb0="00000001" w:csb1="00000000"/>
  </w:font>
  <w:font w:name="Times">
    <w:panose1 w:val="020206030504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Eras Demi ITC">
    <w:altName w:val="Segoe Script"/>
    <w:panose1 w:val="020B0805030504020804"/>
    <w:charset w:val="00"/>
    <w:family w:val="swiss"/>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T66t00">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etica-BoldOblique">
    <w:panose1 w:val="00000000000000000000"/>
    <w:charset w:val="00"/>
    <w:family w:val="roman"/>
    <w:notTrueType/>
    <w:pitch w:val="default"/>
    <w:sig w:usb0="00000003" w:usb1="00000000" w:usb2="00000000" w:usb3="00000000" w:csb0="00000001" w:csb1="00000000"/>
  </w:font>
  <w:font w:name="Helvetica-Oblique">
    <w:panose1 w:val="00000000000000000000"/>
    <w:charset w:val="00"/>
    <w:family w:val="roman"/>
    <w:notTrueType/>
    <w:pitch w:val="default"/>
    <w:sig w:usb0="00000003" w:usb1="00000000" w:usb2="00000000" w:usb3="00000000" w:csb0="00000001" w:csb1="00000000"/>
  </w:font>
  <w:font w:name="Helvetica-Bold">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1995492"/>
      <w:docPartObj>
        <w:docPartGallery w:val="Page Numbers (Bottom of Page)"/>
        <w:docPartUnique/>
      </w:docPartObj>
    </w:sdtPr>
    <w:sdtEndPr/>
    <w:sdtContent>
      <w:p w:rsidR="006A4294" w:rsidRDefault="006A4294">
        <w:pPr>
          <w:pStyle w:val="Voettekst"/>
          <w:jc w:val="center"/>
        </w:pPr>
        <w:r>
          <w:fldChar w:fldCharType="begin"/>
        </w:r>
        <w:r>
          <w:instrText>PAGE   \* MERGEFORMAT</w:instrText>
        </w:r>
        <w:r>
          <w:fldChar w:fldCharType="separate"/>
        </w:r>
        <w:r w:rsidR="00CE6890">
          <w:rPr>
            <w:noProof/>
          </w:rPr>
          <w:t>1</w:t>
        </w:r>
        <w:r>
          <w:fldChar w:fldCharType="end"/>
        </w:r>
      </w:p>
    </w:sdtContent>
  </w:sdt>
  <w:p w:rsidR="006A4294" w:rsidRDefault="006A4294">
    <w:pPr>
      <w:pStyle w:val="Voetteks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4294" w:rsidRDefault="006A4294">
      <w:r>
        <w:separator/>
      </w:r>
    </w:p>
  </w:footnote>
  <w:footnote w:type="continuationSeparator" w:id="0">
    <w:p w:rsidR="006A4294" w:rsidRDefault="006A42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911BE"/>
    <w:multiLevelType w:val="hybridMultilevel"/>
    <w:tmpl w:val="D836374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nsid w:val="0BD220D1"/>
    <w:multiLevelType w:val="hybridMultilevel"/>
    <w:tmpl w:val="CF64B276"/>
    <w:lvl w:ilvl="0" w:tplc="892E43C2">
      <w:numFmt w:val="bullet"/>
      <w:lvlText w:val="-"/>
      <w:lvlJc w:val="left"/>
      <w:pPr>
        <w:ind w:left="720" w:hanging="360"/>
      </w:pPr>
      <w:rPr>
        <w:rFonts w:ascii="Agrofont" w:eastAsia="Times New Roman" w:hAnsi="Agrofont"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nsid w:val="0C3D43F3"/>
    <w:multiLevelType w:val="hybridMultilevel"/>
    <w:tmpl w:val="A4BEB942"/>
    <w:lvl w:ilvl="0" w:tplc="3F4A5A88">
      <w:start w:val="1"/>
      <w:numFmt w:val="decimal"/>
      <w:lvlText w:val="%1."/>
      <w:lvlJc w:val="left"/>
      <w:pPr>
        <w:ind w:left="1069"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
    <w:nsid w:val="0ED71011"/>
    <w:multiLevelType w:val="hybridMultilevel"/>
    <w:tmpl w:val="3CDC26E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nsid w:val="10E60953"/>
    <w:multiLevelType w:val="multilevel"/>
    <w:tmpl w:val="23E42A1C"/>
    <w:lvl w:ilvl="0">
      <w:start w:val="1"/>
      <w:numFmt w:val="decimal"/>
      <w:lvlText w:val="%1."/>
      <w:lvlJc w:val="left"/>
      <w:pPr>
        <w:ind w:left="1068" w:hanging="360"/>
      </w:pPr>
      <w:rPr>
        <w:rFonts w:hint="default"/>
      </w:rPr>
    </w:lvl>
    <w:lvl w:ilvl="1">
      <w:start w:val="2"/>
      <w:numFmt w:val="decimal"/>
      <w:isLgl/>
      <w:lvlText w:val="%1.%2"/>
      <w:lvlJc w:val="left"/>
      <w:pPr>
        <w:ind w:left="1158" w:hanging="45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428" w:hanging="720"/>
      </w:pPr>
      <w:rPr>
        <w:rFonts w:hint="default"/>
      </w:rPr>
    </w:lvl>
    <w:lvl w:ilvl="4">
      <w:start w:val="1"/>
      <w:numFmt w:val="decimal"/>
      <w:isLgl/>
      <w:lvlText w:val="%1.%2.%3.%4.%5"/>
      <w:lvlJc w:val="left"/>
      <w:pPr>
        <w:ind w:left="1428" w:hanging="720"/>
      </w:pPr>
      <w:rPr>
        <w:rFonts w:hint="default"/>
      </w:rPr>
    </w:lvl>
    <w:lvl w:ilvl="5">
      <w:start w:val="1"/>
      <w:numFmt w:val="decimal"/>
      <w:isLgl/>
      <w:lvlText w:val="%1.%2.%3.%4.%5.%6"/>
      <w:lvlJc w:val="left"/>
      <w:pPr>
        <w:ind w:left="1788" w:hanging="1080"/>
      </w:pPr>
      <w:rPr>
        <w:rFonts w:hint="default"/>
      </w:rPr>
    </w:lvl>
    <w:lvl w:ilvl="6">
      <w:start w:val="1"/>
      <w:numFmt w:val="decimal"/>
      <w:isLgl/>
      <w:lvlText w:val="%1.%2.%3.%4.%5.%6.%7"/>
      <w:lvlJc w:val="left"/>
      <w:pPr>
        <w:ind w:left="1788" w:hanging="1080"/>
      </w:pPr>
      <w:rPr>
        <w:rFonts w:hint="default"/>
      </w:rPr>
    </w:lvl>
    <w:lvl w:ilvl="7">
      <w:start w:val="1"/>
      <w:numFmt w:val="decimal"/>
      <w:isLgl/>
      <w:lvlText w:val="%1.%2.%3.%4.%5.%6.%7.%8"/>
      <w:lvlJc w:val="left"/>
      <w:pPr>
        <w:ind w:left="2148" w:hanging="1440"/>
      </w:pPr>
      <w:rPr>
        <w:rFonts w:hint="default"/>
      </w:rPr>
    </w:lvl>
    <w:lvl w:ilvl="8">
      <w:start w:val="1"/>
      <w:numFmt w:val="decimal"/>
      <w:isLgl/>
      <w:lvlText w:val="%1.%2.%3.%4.%5.%6.%7.%8.%9"/>
      <w:lvlJc w:val="left"/>
      <w:pPr>
        <w:ind w:left="2148" w:hanging="1440"/>
      </w:pPr>
      <w:rPr>
        <w:rFonts w:hint="default"/>
      </w:rPr>
    </w:lvl>
  </w:abstractNum>
  <w:abstractNum w:abstractNumId="5">
    <w:nsid w:val="11F35452"/>
    <w:multiLevelType w:val="hybridMultilevel"/>
    <w:tmpl w:val="4CFE36F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nsid w:val="13BE152E"/>
    <w:multiLevelType w:val="hybridMultilevel"/>
    <w:tmpl w:val="521A2B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15E46E5E"/>
    <w:multiLevelType w:val="multilevel"/>
    <w:tmpl w:val="73921F1A"/>
    <w:lvl w:ilvl="0">
      <w:start w:val="1"/>
      <w:numFmt w:val="decimal"/>
      <w:lvlText w:val="%1."/>
      <w:lvlJc w:val="left"/>
      <w:pPr>
        <w:ind w:left="720" w:hanging="360"/>
      </w:pPr>
    </w:lvl>
    <w:lvl w:ilvl="1">
      <w:start w:val="5"/>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nsid w:val="1B025CE4"/>
    <w:multiLevelType w:val="hybridMultilevel"/>
    <w:tmpl w:val="AB3E16A2"/>
    <w:lvl w:ilvl="0" w:tplc="A3F0DF5A">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
    <w:nsid w:val="1B07175D"/>
    <w:multiLevelType w:val="hybridMultilevel"/>
    <w:tmpl w:val="079C6F9E"/>
    <w:lvl w:ilvl="0" w:tplc="04090001">
      <w:start w:val="1"/>
      <w:numFmt w:val="bullet"/>
      <w:lvlText w:val=""/>
      <w:lvlJc w:val="left"/>
      <w:pPr>
        <w:tabs>
          <w:tab w:val="num" w:pos="1211"/>
        </w:tabs>
        <w:ind w:left="1211" w:hanging="360"/>
      </w:pPr>
      <w:rPr>
        <w:rFonts w:ascii="Symbol" w:hAnsi="Symbol" w:hint="default"/>
      </w:rPr>
    </w:lvl>
    <w:lvl w:ilvl="1" w:tplc="8B189CAA">
      <w:numFmt w:val="bullet"/>
      <w:lvlText w:val="-"/>
      <w:lvlJc w:val="left"/>
      <w:pPr>
        <w:tabs>
          <w:tab w:val="num" w:pos="1440"/>
        </w:tabs>
        <w:ind w:left="1440" w:hanging="360"/>
      </w:pPr>
      <w:rPr>
        <w:rFonts w:ascii="Syntax" w:eastAsia="Times" w:hAnsi="Syntax"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0">
    <w:nsid w:val="1F413E67"/>
    <w:multiLevelType w:val="hybridMultilevel"/>
    <w:tmpl w:val="4D7024B4"/>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11">
    <w:nsid w:val="1FE67F68"/>
    <w:multiLevelType w:val="hybridMultilevel"/>
    <w:tmpl w:val="09FC6D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2">
    <w:nsid w:val="23EA0301"/>
    <w:multiLevelType w:val="hybridMultilevel"/>
    <w:tmpl w:val="CD22507E"/>
    <w:lvl w:ilvl="0" w:tplc="04090001">
      <w:start w:val="1"/>
      <w:numFmt w:val="bullet"/>
      <w:lvlText w:val=""/>
      <w:lvlJc w:val="left"/>
      <w:pPr>
        <w:tabs>
          <w:tab w:val="num" w:pos="1211"/>
        </w:tabs>
        <w:ind w:left="1211"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3">
    <w:nsid w:val="24B61D4D"/>
    <w:multiLevelType w:val="hybridMultilevel"/>
    <w:tmpl w:val="EBDA89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nsid w:val="2DBB24C9"/>
    <w:multiLevelType w:val="hybridMultilevel"/>
    <w:tmpl w:val="479209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nsid w:val="2EC86F42"/>
    <w:multiLevelType w:val="hybridMultilevel"/>
    <w:tmpl w:val="2CC84AE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nsid w:val="330F7D97"/>
    <w:multiLevelType w:val="hybridMultilevel"/>
    <w:tmpl w:val="312E2FE4"/>
    <w:lvl w:ilvl="0" w:tplc="9E4A0A66">
      <w:start w:val="2"/>
      <w:numFmt w:val="bullet"/>
      <w:lvlText w:val="•"/>
      <w:lvlJc w:val="left"/>
      <w:pPr>
        <w:ind w:left="1495" w:hanging="360"/>
      </w:pPr>
      <w:rPr>
        <w:rFonts w:ascii="Arial" w:eastAsia="Times New Roman" w:hAnsi="Arial" w:cs="Arial" w:hint="default"/>
      </w:rPr>
    </w:lvl>
    <w:lvl w:ilvl="1" w:tplc="04130003" w:tentative="1">
      <w:start w:val="1"/>
      <w:numFmt w:val="bullet"/>
      <w:lvlText w:val="o"/>
      <w:lvlJc w:val="left"/>
      <w:pPr>
        <w:ind w:left="2215" w:hanging="360"/>
      </w:pPr>
      <w:rPr>
        <w:rFonts w:ascii="Courier New" w:hAnsi="Courier New" w:cs="Courier New" w:hint="default"/>
      </w:rPr>
    </w:lvl>
    <w:lvl w:ilvl="2" w:tplc="04130005" w:tentative="1">
      <w:start w:val="1"/>
      <w:numFmt w:val="bullet"/>
      <w:lvlText w:val=""/>
      <w:lvlJc w:val="left"/>
      <w:pPr>
        <w:ind w:left="2935" w:hanging="360"/>
      </w:pPr>
      <w:rPr>
        <w:rFonts w:ascii="Wingdings" w:hAnsi="Wingdings" w:hint="default"/>
      </w:rPr>
    </w:lvl>
    <w:lvl w:ilvl="3" w:tplc="04130001" w:tentative="1">
      <w:start w:val="1"/>
      <w:numFmt w:val="bullet"/>
      <w:lvlText w:val=""/>
      <w:lvlJc w:val="left"/>
      <w:pPr>
        <w:ind w:left="3655" w:hanging="360"/>
      </w:pPr>
      <w:rPr>
        <w:rFonts w:ascii="Symbol" w:hAnsi="Symbol" w:hint="default"/>
      </w:rPr>
    </w:lvl>
    <w:lvl w:ilvl="4" w:tplc="04130003" w:tentative="1">
      <w:start w:val="1"/>
      <w:numFmt w:val="bullet"/>
      <w:lvlText w:val="o"/>
      <w:lvlJc w:val="left"/>
      <w:pPr>
        <w:ind w:left="4375" w:hanging="360"/>
      </w:pPr>
      <w:rPr>
        <w:rFonts w:ascii="Courier New" w:hAnsi="Courier New" w:cs="Courier New" w:hint="default"/>
      </w:rPr>
    </w:lvl>
    <w:lvl w:ilvl="5" w:tplc="04130005" w:tentative="1">
      <w:start w:val="1"/>
      <w:numFmt w:val="bullet"/>
      <w:lvlText w:val=""/>
      <w:lvlJc w:val="left"/>
      <w:pPr>
        <w:ind w:left="5095" w:hanging="360"/>
      </w:pPr>
      <w:rPr>
        <w:rFonts w:ascii="Wingdings" w:hAnsi="Wingdings" w:hint="default"/>
      </w:rPr>
    </w:lvl>
    <w:lvl w:ilvl="6" w:tplc="04130001" w:tentative="1">
      <w:start w:val="1"/>
      <w:numFmt w:val="bullet"/>
      <w:lvlText w:val=""/>
      <w:lvlJc w:val="left"/>
      <w:pPr>
        <w:ind w:left="5815" w:hanging="360"/>
      </w:pPr>
      <w:rPr>
        <w:rFonts w:ascii="Symbol" w:hAnsi="Symbol" w:hint="default"/>
      </w:rPr>
    </w:lvl>
    <w:lvl w:ilvl="7" w:tplc="04130003" w:tentative="1">
      <w:start w:val="1"/>
      <w:numFmt w:val="bullet"/>
      <w:lvlText w:val="o"/>
      <w:lvlJc w:val="left"/>
      <w:pPr>
        <w:ind w:left="6535" w:hanging="360"/>
      </w:pPr>
      <w:rPr>
        <w:rFonts w:ascii="Courier New" w:hAnsi="Courier New" w:cs="Courier New" w:hint="default"/>
      </w:rPr>
    </w:lvl>
    <w:lvl w:ilvl="8" w:tplc="04130005" w:tentative="1">
      <w:start w:val="1"/>
      <w:numFmt w:val="bullet"/>
      <w:lvlText w:val=""/>
      <w:lvlJc w:val="left"/>
      <w:pPr>
        <w:ind w:left="7255" w:hanging="360"/>
      </w:pPr>
      <w:rPr>
        <w:rFonts w:ascii="Wingdings" w:hAnsi="Wingdings" w:hint="default"/>
      </w:rPr>
    </w:lvl>
  </w:abstractNum>
  <w:abstractNum w:abstractNumId="17">
    <w:nsid w:val="36B1597E"/>
    <w:multiLevelType w:val="hybridMultilevel"/>
    <w:tmpl w:val="1884C916"/>
    <w:lvl w:ilvl="0" w:tplc="04090001">
      <w:start w:val="1"/>
      <w:numFmt w:val="bullet"/>
      <w:lvlText w:val=""/>
      <w:lvlJc w:val="left"/>
      <w:pPr>
        <w:tabs>
          <w:tab w:val="num" w:pos="1211"/>
        </w:tabs>
        <w:ind w:left="1211"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8">
    <w:nsid w:val="383F14AD"/>
    <w:multiLevelType w:val="hybridMultilevel"/>
    <w:tmpl w:val="CA3ABB1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387B7851"/>
    <w:multiLevelType w:val="hybridMultilevel"/>
    <w:tmpl w:val="26388796"/>
    <w:lvl w:ilvl="0" w:tplc="3B744606">
      <w:start w:val="1"/>
      <w:numFmt w:val="decimal"/>
      <w:lvlText w:val="%1."/>
      <w:lvlJc w:val="left"/>
      <w:pPr>
        <w:ind w:left="720" w:hanging="360"/>
      </w:pPr>
      <w:rPr>
        <w:rFonts w:ascii="Arial" w:hAnsi="Arial" w:cs="Arial" w:hint="default"/>
        <w:b/>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1">
      <w:start w:val="1"/>
      <w:numFmt w:val="bullet"/>
      <w:lvlText w:val=""/>
      <w:lvlJc w:val="left"/>
      <w:pPr>
        <w:ind w:left="2880" w:hanging="360"/>
      </w:pPr>
      <w:rPr>
        <w:rFonts w:ascii="Symbol" w:hAnsi="Symbol" w:hint="default"/>
      </w:r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nsid w:val="3CF72303"/>
    <w:multiLevelType w:val="hybridMultilevel"/>
    <w:tmpl w:val="E1D8C9A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nsid w:val="3FDE6162"/>
    <w:multiLevelType w:val="hybridMultilevel"/>
    <w:tmpl w:val="75E2BA9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410B7431"/>
    <w:multiLevelType w:val="hybridMultilevel"/>
    <w:tmpl w:val="B50871E2"/>
    <w:lvl w:ilvl="0" w:tplc="D3BA3446">
      <w:start w:val="1"/>
      <w:numFmt w:val="decimal"/>
      <w:lvlText w:val="%1."/>
      <w:lvlJc w:val="left"/>
      <w:pPr>
        <w:ind w:left="1211" w:hanging="360"/>
      </w:pPr>
      <w:rPr>
        <w:rFonts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23">
    <w:nsid w:val="42125FDB"/>
    <w:multiLevelType w:val="hybridMultilevel"/>
    <w:tmpl w:val="53240EA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46B9762C"/>
    <w:multiLevelType w:val="hybridMultilevel"/>
    <w:tmpl w:val="26EA5D70"/>
    <w:lvl w:ilvl="0" w:tplc="3B744606">
      <w:start w:val="1"/>
      <w:numFmt w:val="decimal"/>
      <w:lvlText w:val="%1."/>
      <w:lvlJc w:val="left"/>
      <w:pPr>
        <w:ind w:left="720" w:hanging="360"/>
      </w:pPr>
      <w:rPr>
        <w:rFonts w:ascii="Arial" w:hAnsi="Arial" w:cs="Arial" w:hint="default"/>
        <w:b/>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9866F13C">
      <w:start w:val="3"/>
      <w:numFmt w:val="decimal"/>
      <w:lvlText w:val="%4"/>
      <w:lvlJc w:val="left"/>
      <w:pPr>
        <w:ind w:left="2880" w:hanging="360"/>
      </w:pPr>
      <w:rPr>
        <w:rFonts w:hint="default"/>
      </w:r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5">
    <w:nsid w:val="49CB2245"/>
    <w:multiLevelType w:val="hybridMultilevel"/>
    <w:tmpl w:val="AF200D4E"/>
    <w:lvl w:ilvl="0" w:tplc="04090001">
      <w:start w:val="1"/>
      <w:numFmt w:val="bullet"/>
      <w:lvlText w:val=""/>
      <w:lvlJc w:val="left"/>
      <w:pPr>
        <w:tabs>
          <w:tab w:val="num" w:pos="1211"/>
        </w:tabs>
        <w:ind w:left="1211"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6">
    <w:nsid w:val="4C1B71B0"/>
    <w:multiLevelType w:val="hybridMultilevel"/>
    <w:tmpl w:val="6A440D3C"/>
    <w:lvl w:ilvl="0" w:tplc="04090001">
      <w:start w:val="1"/>
      <w:numFmt w:val="bullet"/>
      <w:lvlText w:val=""/>
      <w:lvlJc w:val="left"/>
      <w:pPr>
        <w:tabs>
          <w:tab w:val="num" w:pos="1211"/>
        </w:tabs>
        <w:ind w:left="1211"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27">
    <w:nsid w:val="50A05617"/>
    <w:multiLevelType w:val="hybridMultilevel"/>
    <w:tmpl w:val="160E5D76"/>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8">
    <w:nsid w:val="5488267B"/>
    <w:multiLevelType w:val="hybridMultilevel"/>
    <w:tmpl w:val="2B84F466"/>
    <w:lvl w:ilvl="0" w:tplc="3A16B0D0">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29">
    <w:nsid w:val="55295D15"/>
    <w:multiLevelType w:val="hybridMultilevel"/>
    <w:tmpl w:val="836074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nsid w:val="56B47692"/>
    <w:multiLevelType w:val="hybridMultilevel"/>
    <w:tmpl w:val="22BCD11E"/>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31">
    <w:nsid w:val="56B77F37"/>
    <w:multiLevelType w:val="hybridMultilevel"/>
    <w:tmpl w:val="4D38E3F0"/>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32">
    <w:nsid w:val="58E34A27"/>
    <w:multiLevelType w:val="hybridMultilevel"/>
    <w:tmpl w:val="17BE19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nsid w:val="5FF91DA5"/>
    <w:multiLevelType w:val="multilevel"/>
    <w:tmpl w:val="D598CA60"/>
    <w:lvl w:ilvl="0">
      <w:start w:val="1"/>
      <w:numFmt w:val="decimal"/>
      <w:lvlText w:val="%1."/>
      <w:lvlJc w:val="left"/>
      <w:pPr>
        <w:tabs>
          <w:tab w:val="num" w:pos="0"/>
        </w:tabs>
        <w:ind w:left="0" w:firstLine="0"/>
      </w:pPr>
      <w:rPr>
        <w:rFonts w:ascii="Agrofont" w:eastAsia="Times New Roman" w:hAnsi="Agrofont" w:cs="Times New Roman"/>
      </w:rPr>
    </w:lvl>
    <w:lvl w:ilvl="1">
      <w:start w:val="1"/>
      <w:numFmt w:val="decimal"/>
      <w:lvlText w:val="%1.%2"/>
      <w:lvlJc w:val="left"/>
      <w:pPr>
        <w:tabs>
          <w:tab w:val="num" w:pos="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lvlText w:val="Bijlage %7"/>
      <w:lvlJc w:val="left"/>
      <w:pPr>
        <w:tabs>
          <w:tab w:val="num" w:pos="0"/>
        </w:tabs>
        <w:ind w:left="0" w:firstLine="0"/>
      </w:pPr>
      <w:rPr>
        <w:rFonts w:hint="default"/>
      </w:rPr>
    </w:lvl>
    <w:lvl w:ilvl="7">
      <w:start w:val="1"/>
      <w:numFmt w:val="decimal"/>
      <w:lvlText w:val="Bijlage %7.%8"/>
      <w:lvlJc w:val="left"/>
      <w:pPr>
        <w:tabs>
          <w:tab w:val="num" w:pos="0"/>
        </w:tabs>
        <w:ind w:left="0" w:firstLine="0"/>
      </w:pPr>
      <w:rPr>
        <w:rFonts w:hint="default"/>
      </w:rPr>
    </w:lvl>
    <w:lvl w:ilvl="8">
      <w:start w:val="1"/>
      <w:numFmt w:val="none"/>
      <w:suff w:val="nothing"/>
      <w:lvlText w:val=""/>
      <w:lvlJc w:val="left"/>
      <w:pPr>
        <w:ind w:left="0" w:firstLine="0"/>
      </w:pPr>
      <w:rPr>
        <w:rFonts w:hint="default"/>
      </w:rPr>
    </w:lvl>
  </w:abstractNum>
  <w:abstractNum w:abstractNumId="34">
    <w:nsid w:val="60B72260"/>
    <w:multiLevelType w:val="hybridMultilevel"/>
    <w:tmpl w:val="8446D610"/>
    <w:lvl w:ilvl="0" w:tplc="3A16B0D0">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35">
    <w:nsid w:val="62150E5D"/>
    <w:multiLevelType w:val="hybridMultilevel"/>
    <w:tmpl w:val="8D58118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nsid w:val="62E532E7"/>
    <w:multiLevelType w:val="hybridMultilevel"/>
    <w:tmpl w:val="F8F8E462"/>
    <w:lvl w:ilvl="0" w:tplc="04090001">
      <w:start w:val="1"/>
      <w:numFmt w:val="bullet"/>
      <w:lvlText w:val=""/>
      <w:lvlJc w:val="left"/>
      <w:pPr>
        <w:tabs>
          <w:tab w:val="num" w:pos="1211"/>
        </w:tabs>
        <w:ind w:left="1211"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7">
    <w:nsid w:val="634D41D2"/>
    <w:multiLevelType w:val="hybridMultilevel"/>
    <w:tmpl w:val="A9EC31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nsid w:val="63A32C4D"/>
    <w:multiLevelType w:val="hybridMultilevel"/>
    <w:tmpl w:val="63484338"/>
    <w:lvl w:ilvl="0" w:tplc="04130001">
      <w:start w:val="1"/>
      <w:numFmt w:val="bullet"/>
      <w:lvlText w:val=""/>
      <w:lvlJc w:val="left"/>
      <w:pPr>
        <w:ind w:left="1069" w:hanging="360"/>
      </w:pPr>
      <w:rPr>
        <w:rFonts w:ascii="Symbol" w:hAnsi="Symbol" w:hint="default"/>
      </w:rPr>
    </w:lvl>
    <w:lvl w:ilvl="1" w:tplc="04130019" w:tentative="1">
      <w:start w:val="1"/>
      <w:numFmt w:val="lowerLetter"/>
      <w:lvlText w:val="%2."/>
      <w:lvlJc w:val="left"/>
      <w:pPr>
        <w:ind w:left="1931" w:hanging="360"/>
      </w:pPr>
    </w:lvl>
    <w:lvl w:ilvl="2" w:tplc="0413001B" w:tentative="1">
      <w:start w:val="1"/>
      <w:numFmt w:val="lowerRoman"/>
      <w:lvlText w:val="%3."/>
      <w:lvlJc w:val="right"/>
      <w:pPr>
        <w:ind w:left="2651" w:hanging="180"/>
      </w:pPr>
    </w:lvl>
    <w:lvl w:ilvl="3" w:tplc="0413000F" w:tentative="1">
      <w:start w:val="1"/>
      <w:numFmt w:val="decimal"/>
      <w:lvlText w:val="%4."/>
      <w:lvlJc w:val="left"/>
      <w:pPr>
        <w:ind w:left="3371" w:hanging="360"/>
      </w:pPr>
    </w:lvl>
    <w:lvl w:ilvl="4" w:tplc="04130019" w:tentative="1">
      <w:start w:val="1"/>
      <w:numFmt w:val="lowerLetter"/>
      <w:lvlText w:val="%5."/>
      <w:lvlJc w:val="left"/>
      <w:pPr>
        <w:ind w:left="4091" w:hanging="360"/>
      </w:pPr>
    </w:lvl>
    <w:lvl w:ilvl="5" w:tplc="0413001B" w:tentative="1">
      <w:start w:val="1"/>
      <w:numFmt w:val="lowerRoman"/>
      <w:lvlText w:val="%6."/>
      <w:lvlJc w:val="right"/>
      <w:pPr>
        <w:ind w:left="4811" w:hanging="180"/>
      </w:pPr>
    </w:lvl>
    <w:lvl w:ilvl="6" w:tplc="0413000F" w:tentative="1">
      <w:start w:val="1"/>
      <w:numFmt w:val="decimal"/>
      <w:lvlText w:val="%7."/>
      <w:lvlJc w:val="left"/>
      <w:pPr>
        <w:ind w:left="5531" w:hanging="360"/>
      </w:pPr>
    </w:lvl>
    <w:lvl w:ilvl="7" w:tplc="04130019" w:tentative="1">
      <w:start w:val="1"/>
      <w:numFmt w:val="lowerLetter"/>
      <w:lvlText w:val="%8."/>
      <w:lvlJc w:val="left"/>
      <w:pPr>
        <w:ind w:left="6251" w:hanging="360"/>
      </w:pPr>
    </w:lvl>
    <w:lvl w:ilvl="8" w:tplc="0413001B" w:tentative="1">
      <w:start w:val="1"/>
      <w:numFmt w:val="lowerRoman"/>
      <w:lvlText w:val="%9."/>
      <w:lvlJc w:val="right"/>
      <w:pPr>
        <w:ind w:left="6971" w:hanging="180"/>
      </w:pPr>
    </w:lvl>
  </w:abstractNum>
  <w:abstractNum w:abstractNumId="39">
    <w:nsid w:val="65B176A9"/>
    <w:multiLevelType w:val="hybridMultilevel"/>
    <w:tmpl w:val="F7DA2DF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nsid w:val="67DF33CA"/>
    <w:multiLevelType w:val="hybridMultilevel"/>
    <w:tmpl w:val="2B8E48DC"/>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41">
    <w:nsid w:val="6D4D6916"/>
    <w:multiLevelType w:val="hybridMultilevel"/>
    <w:tmpl w:val="8E641B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nsid w:val="70EE288A"/>
    <w:multiLevelType w:val="hybridMultilevel"/>
    <w:tmpl w:val="56E62960"/>
    <w:lvl w:ilvl="0" w:tplc="7B0AA534">
      <w:numFmt w:val="bullet"/>
      <w:lvlText w:val="•"/>
      <w:lvlJc w:val="left"/>
      <w:pPr>
        <w:ind w:left="1211" w:hanging="360"/>
      </w:pPr>
      <w:rPr>
        <w:rFonts w:ascii="Arial" w:eastAsia="Times" w:hAnsi="Arial" w:cs="Arial" w:hint="default"/>
      </w:rPr>
    </w:lvl>
    <w:lvl w:ilvl="1" w:tplc="04130003" w:tentative="1">
      <w:start w:val="1"/>
      <w:numFmt w:val="bullet"/>
      <w:lvlText w:val="o"/>
      <w:lvlJc w:val="left"/>
      <w:pPr>
        <w:ind w:left="1931" w:hanging="360"/>
      </w:pPr>
      <w:rPr>
        <w:rFonts w:ascii="Courier New" w:hAnsi="Courier New" w:cs="Courier New" w:hint="default"/>
      </w:rPr>
    </w:lvl>
    <w:lvl w:ilvl="2" w:tplc="04130005" w:tentative="1">
      <w:start w:val="1"/>
      <w:numFmt w:val="bullet"/>
      <w:lvlText w:val=""/>
      <w:lvlJc w:val="left"/>
      <w:pPr>
        <w:ind w:left="2651" w:hanging="360"/>
      </w:pPr>
      <w:rPr>
        <w:rFonts w:ascii="Wingdings" w:hAnsi="Wingdings" w:hint="default"/>
      </w:rPr>
    </w:lvl>
    <w:lvl w:ilvl="3" w:tplc="04130001" w:tentative="1">
      <w:start w:val="1"/>
      <w:numFmt w:val="bullet"/>
      <w:lvlText w:val=""/>
      <w:lvlJc w:val="left"/>
      <w:pPr>
        <w:ind w:left="3371" w:hanging="360"/>
      </w:pPr>
      <w:rPr>
        <w:rFonts w:ascii="Symbol" w:hAnsi="Symbol" w:hint="default"/>
      </w:rPr>
    </w:lvl>
    <w:lvl w:ilvl="4" w:tplc="04130003" w:tentative="1">
      <w:start w:val="1"/>
      <w:numFmt w:val="bullet"/>
      <w:lvlText w:val="o"/>
      <w:lvlJc w:val="left"/>
      <w:pPr>
        <w:ind w:left="4091" w:hanging="360"/>
      </w:pPr>
      <w:rPr>
        <w:rFonts w:ascii="Courier New" w:hAnsi="Courier New" w:cs="Courier New" w:hint="default"/>
      </w:rPr>
    </w:lvl>
    <w:lvl w:ilvl="5" w:tplc="04130005" w:tentative="1">
      <w:start w:val="1"/>
      <w:numFmt w:val="bullet"/>
      <w:lvlText w:val=""/>
      <w:lvlJc w:val="left"/>
      <w:pPr>
        <w:ind w:left="4811" w:hanging="360"/>
      </w:pPr>
      <w:rPr>
        <w:rFonts w:ascii="Wingdings" w:hAnsi="Wingdings" w:hint="default"/>
      </w:rPr>
    </w:lvl>
    <w:lvl w:ilvl="6" w:tplc="04130001" w:tentative="1">
      <w:start w:val="1"/>
      <w:numFmt w:val="bullet"/>
      <w:lvlText w:val=""/>
      <w:lvlJc w:val="left"/>
      <w:pPr>
        <w:ind w:left="5531" w:hanging="360"/>
      </w:pPr>
      <w:rPr>
        <w:rFonts w:ascii="Symbol" w:hAnsi="Symbol" w:hint="default"/>
      </w:rPr>
    </w:lvl>
    <w:lvl w:ilvl="7" w:tplc="04130003" w:tentative="1">
      <w:start w:val="1"/>
      <w:numFmt w:val="bullet"/>
      <w:lvlText w:val="o"/>
      <w:lvlJc w:val="left"/>
      <w:pPr>
        <w:ind w:left="6251" w:hanging="360"/>
      </w:pPr>
      <w:rPr>
        <w:rFonts w:ascii="Courier New" w:hAnsi="Courier New" w:cs="Courier New" w:hint="default"/>
      </w:rPr>
    </w:lvl>
    <w:lvl w:ilvl="8" w:tplc="04130005" w:tentative="1">
      <w:start w:val="1"/>
      <w:numFmt w:val="bullet"/>
      <w:lvlText w:val=""/>
      <w:lvlJc w:val="left"/>
      <w:pPr>
        <w:ind w:left="6971" w:hanging="360"/>
      </w:pPr>
      <w:rPr>
        <w:rFonts w:ascii="Wingdings" w:hAnsi="Wingdings" w:hint="default"/>
      </w:rPr>
    </w:lvl>
  </w:abstractNum>
  <w:abstractNum w:abstractNumId="43">
    <w:nsid w:val="7178497A"/>
    <w:multiLevelType w:val="hybridMultilevel"/>
    <w:tmpl w:val="3F3079A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4">
    <w:nsid w:val="730978A9"/>
    <w:multiLevelType w:val="hybridMultilevel"/>
    <w:tmpl w:val="8F982954"/>
    <w:lvl w:ilvl="0" w:tplc="04130001">
      <w:start w:val="1"/>
      <w:numFmt w:val="bullet"/>
      <w:lvlText w:val=""/>
      <w:lvlJc w:val="left"/>
      <w:pPr>
        <w:ind w:left="1068" w:hanging="360"/>
      </w:pPr>
      <w:rPr>
        <w:rFonts w:ascii="Symbol" w:hAnsi="Symbol"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45">
    <w:nsid w:val="74071394"/>
    <w:multiLevelType w:val="hybridMultilevel"/>
    <w:tmpl w:val="AF223298"/>
    <w:lvl w:ilvl="0" w:tplc="04130001">
      <w:start w:val="1"/>
      <w:numFmt w:val="bullet"/>
      <w:lvlText w:val=""/>
      <w:lvlJc w:val="left"/>
      <w:pPr>
        <w:ind w:left="1571" w:hanging="360"/>
      </w:pPr>
      <w:rPr>
        <w:rFonts w:ascii="Symbol" w:hAnsi="Symbol" w:hint="default"/>
      </w:rPr>
    </w:lvl>
    <w:lvl w:ilvl="1" w:tplc="04130003" w:tentative="1">
      <w:start w:val="1"/>
      <w:numFmt w:val="bullet"/>
      <w:lvlText w:val="o"/>
      <w:lvlJc w:val="left"/>
      <w:pPr>
        <w:ind w:left="2291" w:hanging="360"/>
      </w:pPr>
      <w:rPr>
        <w:rFonts w:ascii="Courier New" w:hAnsi="Courier New" w:cs="Courier New" w:hint="default"/>
      </w:rPr>
    </w:lvl>
    <w:lvl w:ilvl="2" w:tplc="04130005" w:tentative="1">
      <w:start w:val="1"/>
      <w:numFmt w:val="bullet"/>
      <w:lvlText w:val=""/>
      <w:lvlJc w:val="left"/>
      <w:pPr>
        <w:ind w:left="3011" w:hanging="360"/>
      </w:pPr>
      <w:rPr>
        <w:rFonts w:ascii="Wingdings" w:hAnsi="Wingdings" w:hint="default"/>
      </w:rPr>
    </w:lvl>
    <w:lvl w:ilvl="3" w:tplc="04130001" w:tentative="1">
      <w:start w:val="1"/>
      <w:numFmt w:val="bullet"/>
      <w:lvlText w:val=""/>
      <w:lvlJc w:val="left"/>
      <w:pPr>
        <w:ind w:left="3731" w:hanging="360"/>
      </w:pPr>
      <w:rPr>
        <w:rFonts w:ascii="Symbol" w:hAnsi="Symbol" w:hint="default"/>
      </w:rPr>
    </w:lvl>
    <w:lvl w:ilvl="4" w:tplc="04130003" w:tentative="1">
      <w:start w:val="1"/>
      <w:numFmt w:val="bullet"/>
      <w:lvlText w:val="o"/>
      <w:lvlJc w:val="left"/>
      <w:pPr>
        <w:ind w:left="4451" w:hanging="360"/>
      </w:pPr>
      <w:rPr>
        <w:rFonts w:ascii="Courier New" w:hAnsi="Courier New" w:cs="Courier New" w:hint="default"/>
      </w:rPr>
    </w:lvl>
    <w:lvl w:ilvl="5" w:tplc="04130005" w:tentative="1">
      <w:start w:val="1"/>
      <w:numFmt w:val="bullet"/>
      <w:lvlText w:val=""/>
      <w:lvlJc w:val="left"/>
      <w:pPr>
        <w:ind w:left="5171" w:hanging="360"/>
      </w:pPr>
      <w:rPr>
        <w:rFonts w:ascii="Wingdings" w:hAnsi="Wingdings" w:hint="default"/>
      </w:rPr>
    </w:lvl>
    <w:lvl w:ilvl="6" w:tplc="04130001" w:tentative="1">
      <w:start w:val="1"/>
      <w:numFmt w:val="bullet"/>
      <w:lvlText w:val=""/>
      <w:lvlJc w:val="left"/>
      <w:pPr>
        <w:ind w:left="5891" w:hanging="360"/>
      </w:pPr>
      <w:rPr>
        <w:rFonts w:ascii="Symbol" w:hAnsi="Symbol" w:hint="default"/>
      </w:rPr>
    </w:lvl>
    <w:lvl w:ilvl="7" w:tplc="04130003" w:tentative="1">
      <w:start w:val="1"/>
      <w:numFmt w:val="bullet"/>
      <w:lvlText w:val="o"/>
      <w:lvlJc w:val="left"/>
      <w:pPr>
        <w:ind w:left="6611" w:hanging="360"/>
      </w:pPr>
      <w:rPr>
        <w:rFonts w:ascii="Courier New" w:hAnsi="Courier New" w:cs="Courier New" w:hint="default"/>
      </w:rPr>
    </w:lvl>
    <w:lvl w:ilvl="8" w:tplc="04130005" w:tentative="1">
      <w:start w:val="1"/>
      <w:numFmt w:val="bullet"/>
      <w:lvlText w:val=""/>
      <w:lvlJc w:val="left"/>
      <w:pPr>
        <w:ind w:left="7331" w:hanging="360"/>
      </w:pPr>
      <w:rPr>
        <w:rFonts w:ascii="Wingdings" w:hAnsi="Wingdings" w:hint="default"/>
      </w:rPr>
    </w:lvl>
  </w:abstractNum>
  <w:abstractNum w:abstractNumId="46">
    <w:nsid w:val="756B697E"/>
    <w:multiLevelType w:val="hybridMultilevel"/>
    <w:tmpl w:val="A84CECA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7">
    <w:nsid w:val="76B302A3"/>
    <w:multiLevelType w:val="hybridMultilevel"/>
    <w:tmpl w:val="B4C0C3B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nsid w:val="78105640"/>
    <w:multiLevelType w:val="hybridMultilevel"/>
    <w:tmpl w:val="6FBAA93C"/>
    <w:lvl w:ilvl="0" w:tplc="4FAE56DA">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nsid w:val="7FAF2576"/>
    <w:multiLevelType w:val="multilevel"/>
    <w:tmpl w:val="8A929E22"/>
    <w:lvl w:ilvl="0">
      <w:start w:val="1"/>
      <w:numFmt w:val="decimal"/>
      <w:lvlText w:val="%1."/>
      <w:lvlJc w:val="left"/>
      <w:pPr>
        <w:ind w:left="1440" w:hanging="360"/>
      </w:pPr>
    </w:lvl>
    <w:lvl w:ilvl="1">
      <w:start w:val="1"/>
      <w:numFmt w:val="decimal"/>
      <w:isLgl/>
      <w:lvlText w:val="%1.%2."/>
      <w:lvlJc w:val="left"/>
      <w:pPr>
        <w:ind w:left="1800" w:hanging="72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1080"/>
      </w:pPr>
      <w:rPr>
        <w:rFonts w:cs="Times New Roman" w:hint="default"/>
      </w:rPr>
    </w:lvl>
    <w:lvl w:ilvl="4">
      <w:start w:val="1"/>
      <w:numFmt w:val="decimal"/>
      <w:isLgl/>
      <w:lvlText w:val="%1.%2.%3.%4.%5."/>
      <w:lvlJc w:val="left"/>
      <w:pPr>
        <w:ind w:left="2520" w:hanging="1440"/>
      </w:pPr>
      <w:rPr>
        <w:rFonts w:cs="Times New Roman" w:hint="default"/>
      </w:rPr>
    </w:lvl>
    <w:lvl w:ilvl="5">
      <w:start w:val="1"/>
      <w:numFmt w:val="decimal"/>
      <w:isLgl/>
      <w:lvlText w:val="%1.%2.%3.%4.%5.%6."/>
      <w:lvlJc w:val="left"/>
      <w:pPr>
        <w:ind w:left="2520" w:hanging="1440"/>
      </w:pPr>
      <w:rPr>
        <w:rFonts w:cs="Times New Roman" w:hint="default"/>
      </w:rPr>
    </w:lvl>
    <w:lvl w:ilvl="6">
      <w:start w:val="1"/>
      <w:numFmt w:val="decimal"/>
      <w:isLgl/>
      <w:lvlText w:val="%1.%2.%3.%4.%5.%6.%7."/>
      <w:lvlJc w:val="left"/>
      <w:pPr>
        <w:ind w:left="2880" w:hanging="1800"/>
      </w:pPr>
      <w:rPr>
        <w:rFonts w:cs="Times New Roman" w:hint="default"/>
      </w:rPr>
    </w:lvl>
    <w:lvl w:ilvl="7">
      <w:start w:val="1"/>
      <w:numFmt w:val="decimal"/>
      <w:isLgl/>
      <w:lvlText w:val="%1.%2.%3.%4.%5.%6.%7.%8."/>
      <w:lvlJc w:val="left"/>
      <w:pPr>
        <w:ind w:left="3240" w:hanging="2160"/>
      </w:pPr>
      <w:rPr>
        <w:rFonts w:cs="Times New Roman" w:hint="default"/>
      </w:rPr>
    </w:lvl>
    <w:lvl w:ilvl="8">
      <w:start w:val="1"/>
      <w:numFmt w:val="decimal"/>
      <w:isLgl/>
      <w:lvlText w:val="%1.%2.%3.%4.%5.%6.%7.%8.%9."/>
      <w:lvlJc w:val="left"/>
      <w:pPr>
        <w:ind w:left="3240" w:hanging="2160"/>
      </w:pPr>
      <w:rPr>
        <w:rFonts w:cs="Times New Roman" w:hint="default"/>
      </w:rPr>
    </w:lvl>
  </w:abstractNum>
  <w:num w:numId="1">
    <w:abstractNumId w:val="33"/>
  </w:num>
  <w:num w:numId="2">
    <w:abstractNumId w:val="35"/>
  </w:num>
  <w:num w:numId="3">
    <w:abstractNumId w:val="16"/>
  </w:num>
  <w:num w:numId="4">
    <w:abstractNumId w:val="7"/>
  </w:num>
  <w:num w:numId="5">
    <w:abstractNumId w:val="36"/>
  </w:num>
  <w:num w:numId="6">
    <w:abstractNumId w:val="12"/>
  </w:num>
  <w:num w:numId="7">
    <w:abstractNumId w:val="25"/>
  </w:num>
  <w:num w:numId="8">
    <w:abstractNumId w:val="42"/>
  </w:num>
  <w:num w:numId="9">
    <w:abstractNumId w:val="17"/>
  </w:num>
  <w:num w:numId="10">
    <w:abstractNumId w:val="26"/>
  </w:num>
  <w:num w:numId="11">
    <w:abstractNumId w:val="9"/>
  </w:num>
  <w:num w:numId="12">
    <w:abstractNumId w:val="29"/>
  </w:num>
  <w:num w:numId="13">
    <w:abstractNumId w:val="13"/>
  </w:num>
  <w:num w:numId="14">
    <w:abstractNumId w:val="49"/>
  </w:num>
  <w:num w:numId="15">
    <w:abstractNumId w:val="2"/>
  </w:num>
  <w:num w:numId="16">
    <w:abstractNumId w:val="3"/>
  </w:num>
  <w:num w:numId="17">
    <w:abstractNumId w:val="1"/>
  </w:num>
  <w:num w:numId="18">
    <w:abstractNumId w:val="5"/>
  </w:num>
  <w:num w:numId="19">
    <w:abstractNumId w:val="46"/>
  </w:num>
  <w:num w:numId="20">
    <w:abstractNumId w:val="20"/>
  </w:num>
  <w:num w:numId="21">
    <w:abstractNumId w:val="32"/>
  </w:num>
  <w:num w:numId="22">
    <w:abstractNumId w:val="23"/>
  </w:num>
  <w:num w:numId="23">
    <w:abstractNumId w:val="37"/>
  </w:num>
  <w:num w:numId="24">
    <w:abstractNumId w:val="6"/>
  </w:num>
  <w:num w:numId="25">
    <w:abstractNumId w:val="38"/>
  </w:num>
  <w:num w:numId="26">
    <w:abstractNumId w:val="22"/>
  </w:num>
  <w:num w:numId="27">
    <w:abstractNumId w:val="10"/>
  </w:num>
  <w:num w:numId="28">
    <w:abstractNumId w:val="31"/>
  </w:num>
  <w:num w:numId="29">
    <w:abstractNumId w:val="44"/>
  </w:num>
  <w:num w:numId="30">
    <w:abstractNumId w:val="27"/>
  </w:num>
  <w:num w:numId="31">
    <w:abstractNumId w:val="39"/>
  </w:num>
  <w:num w:numId="32">
    <w:abstractNumId w:val="34"/>
  </w:num>
  <w:num w:numId="33">
    <w:abstractNumId w:val="28"/>
  </w:num>
  <w:num w:numId="34">
    <w:abstractNumId w:val="48"/>
  </w:num>
  <w:num w:numId="35">
    <w:abstractNumId w:val="40"/>
  </w:num>
  <w:num w:numId="36">
    <w:abstractNumId w:val="8"/>
  </w:num>
  <w:num w:numId="37">
    <w:abstractNumId w:val="15"/>
  </w:num>
  <w:num w:numId="38">
    <w:abstractNumId w:val="4"/>
  </w:num>
  <w:num w:numId="39">
    <w:abstractNumId w:val="21"/>
  </w:num>
  <w:num w:numId="40">
    <w:abstractNumId w:val="47"/>
  </w:num>
  <w:num w:numId="41">
    <w:abstractNumId w:val="18"/>
  </w:num>
  <w:num w:numId="42">
    <w:abstractNumId w:val="24"/>
  </w:num>
  <w:num w:numId="43">
    <w:abstractNumId w:val="19"/>
  </w:num>
  <w:num w:numId="44">
    <w:abstractNumId w:val="30"/>
  </w:num>
  <w:num w:numId="45">
    <w:abstractNumId w:val="45"/>
  </w:num>
  <w:num w:numId="46">
    <w:abstractNumId w:val="41"/>
  </w:num>
  <w:num w:numId="47">
    <w:abstractNumId w:val="11"/>
  </w:num>
  <w:num w:numId="48">
    <w:abstractNumId w:val="14"/>
  </w:num>
  <w:num w:numId="49">
    <w:abstractNumId w:val="0"/>
  </w:num>
  <w:num w:numId="50">
    <w:abstractNumId w:val="4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532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3999"/>
    <w:rsid w:val="00011FCD"/>
    <w:rsid w:val="00022290"/>
    <w:rsid w:val="00026A19"/>
    <w:rsid w:val="00045884"/>
    <w:rsid w:val="00056A55"/>
    <w:rsid w:val="00080ACC"/>
    <w:rsid w:val="00082641"/>
    <w:rsid w:val="000C1BAE"/>
    <w:rsid w:val="000C7AA5"/>
    <w:rsid w:val="000D215C"/>
    <w:rsid w:val="000D5371"/>
    <w:rsid w:val="000E3BCE"/>
    <w:rsid w:val="000E5E6B"/>
    <w:rsid w:val="0010299B"/>
    <w:rsid w:val="00103E2F"/>
    <w:rsid w:val="00111D3B"/>
    <w:rsid w:val="00117DA7"/>
    <w:rsid w:val="00121B27"/>
    <w:rsid w:val="00140956"/>
    <w:rsid w:val="00144534"/>
    <w:rsid w:val="00150927"/>
    <w:rsid w:val="0016753D"/>
    <w:rsid w:val="00180E55"/>
    <w:rsid w:val="00197D8A"/>
    <w:rsid w:val="001B2316"/>
    <w:rsid w:val="001C7E19"/>
    <w:rsid w:val="001F4BEA"/>
    <w:rsid w:val="001F5BC7"/>
    <w:rsid w:val="00202E56"/>
    <w:rsid w:val="00203947"/>
    <w:rsid w:val="00210E7A"/>
    <w:rsid w:val="00217F00"/>
    <w:rsid w:val="0022213F"/>
    <w:rsid w:val="00222846"/>
    <w:rsid w:val="0024249D"/>
    <w:rsid w:val="00247088"/>
    <w:rsid w:val="002507BB"/>
    <w:rsid w:val="0026083D"/>
    <w:rsid w:val="00262BD8"/>
    <w:rsid w:val="00271D65"/>
    <w:rsid w:val="00273B3C"/>
    <w:rsid w:val="00290A0C"/>
    <w:rsid w:val="00292642"/>
    <w:rsid w:val="002B44A4"/>
    <w:rsid w:val="002B70CF"/>
    <w:rsid w:val="002C4A47"/>
    <w:rsid w:val="002D4D91"/>
    <w:rsid w:val="002E62FC"/>
    <w:rsid w:val="002F08F0"/>
    <w:rsid w:val="002F54D4"/>
    <w:rsid w:val="0030055D"/>
    <w:rsid w:val="00315D92"/>
    <w:rsid w:val="0036656D"/>
    <w:rsid w:val="003940AA"/>
    <w:rsid w:val="003A08E5"/>
    <w:rsid w:val="003B1426"/>
    <w:rsid w:val="003B5DA7"/>
    <w:rsid w:val="003B7B2D"/>
    <w:rsid w:val="003C4EFA"/>
    <w:rsid w:val="003D25C8"/>
    <w:rsid w:val="003F1180"/>
    <w:rsid w:val="003F23BF"/>
    <w:rsid w:val="003F67C6"/>
    <w:rsid w:val="004102F8"/>
    <w:rsid w:val="00413B6C"/>
    <w:rsid w:val="00421169"/>
    <w:rsid w:val="004246F6"/>
    <w:rsid w:val="0043112F"/>
    <w:rsid w:val="0044401E"/>
    <w:rsid w:val="004527B6"/>
    <w:rsid w:val="00457938"/>
    <w:rsid w:val="004803BB"/>
    <w:rsid w:val="004B1616"/>
    <w:rsid w:val="004C27C5"/>
    <w:rsid w:val="004D0236"/>
    <w:rsid w:val="004D6969"/>
    <w:rsid w:val="004D7356"/>
    <w:rsid w:val="004F1236"/>
    <w:rsid w:val="004F24DF"/>
    <w:rsid w:val="004F37A0"/>
    <w:rsid w:val="004F42BC"/>
    <w:rsid w:val="00510448"/>
    <w:rsid w:val="00510E84"/>
    <w:rsid w:val="00514C4B"/>
    <w:rsid w:val="005218B8"/>
    <w:rsid w:val="00532E70"/>
    <w:rsid w:val="00534A76"/>
    <w:rsid w:val="00534C80"/>
    <w:rsid w:val="005523FC"/>
    <w:rsid w:val="005631CC"/>
    <w:rsid w:val="00573DA3"/>
    <w:rsid w:val="005945C0"/>
    <w:rsid w:val="0059620D"/>
    <w:rsid w:val="005B1D1A"/>
    <w:rsid w:val="005B223B"/>
    <w:rsid w:val="005B235C"/>
    <w:rsid w:val="005B4E9B"/>
    <w:rsid w:val="005B62C6"/>
    <w:rsid w:val="005C23E9"/>
    <w:rsid w:val="005D3EA4"/>
    <w:rsid w:val="005E79BE"/>
    <w:rsid w:val="006148F9"/>
    <w:rsid w:val="00616604"/>
    <w:rsid w:val="00624F13"/>
    <w:rsid w:val="00633E56"/>
    <w:rsid w:val="00633EAD"/>
    <w:rsid w:val="00647181"/>
    <w:rsid w:val="00647851"/>
    <w:rsid w:val="00672B41"/>
    <w:rsid w:val="006831AB"/>
    <w:rsid w:val="00683475"/>
    <w:rsid w:val="00685646"/>
    <w:rsid w:val="00690737"/>
    <w:rsid w:val="00691E8A"/>
    <w:rsid w:val="00697206"/>
    <w:rsid w:val="006A4294"/>
    <w:rsid w:val="006A78EF"/>
    <w:rsid w:val="006B4A0C"/>
    <w:rsid w:val="006C26EF"/>
    <w:rsid w:val="006C71B3"/>
    <w:rsid w:val="006D5B61"/>
    <w:rsid w:val="006E3473"/>
    <w:rsid w:val="006F1375"/>
    <w:rsid w:val="006F529D"/>
    <w:rsid w:val="007151B2"/>
    <w:rsid w:val="00715D08"/>
    <w:rsid w:val="007175F3"/>
    <w:rsid w:val="00740FAA"/>
    <w:rsid w:val="00751C37"/>
    <w:rsid w:val="00757A07"/>
    <w:rsid w:val="00760A3C"/>
    <w:rsid w:val="00763AE2"/>
    <w:rsid w:val="00764515"/>
    <w:rsid w:val="007838AE"/>
    <w:rsid w:val="0078538D"/>
    <w:rsid w:val="00785958"/>
    <w:rsid w:val="00785F47"/>
    <w:rsid w:val="007938C5"/>
    <w:rsid w:val="007C5EFF"/>
    <w:rsid w:val="007D0F81"/>
    <w:rsid w:val="007E5779"/>
    <w:rsid w:val="00802320"/>
    <w:rsid w:val="0081385B"/>
    <w:rsid w:val="00842A79"/>
    <w:rsid w:val="00850B6E"/>
    <w:rsid w:val="008605FF"/>
    <w:rsid w:val="0086669B"/>
    <w:rsid w:val="00877D46"/>
    <w:rsid w:val="00882D23"/>
    <w:rsid w:val="00883999"/>
    <w:rsid w:val="00892D96"/>
    <w:rsid w:val="00895613"/>
    <w:rsid w:val="008C1339"/>
    <w:rsid w:val="008C26FC"/>
    <w:rsid w:val="008C2A06"/>
    <w:rsid w:val="008C5AF9"/>
    <w:rsid w:val="008D0DE9"/>
    <w:rsid w:val="00910CA7"/>
    <w:rsid w:val="00914158"/>
    <w:rsid w:val="009201AA"/>
    <w:rsid w:val="009236C2"/>
    <w:rsid w:val="00932AB6"/>
    <w:rsid w:val="00941F70"/>
    <w:rsid w:val="00944387"/>
    <w:rsid w:val="00945167"/>
    <w:rsid w:val="00953FAC"/>
    <w:rsid w:val="00965E71"/>
    <w:rsid w:val="009800C3"/>
    <w:rsid w:val="00981CDA"/>
    <w:rsid w:val="009932C7"/>
    <w:rsid w:val="009935F3"/>
    <w:rsid w:val="00996750"/>
    <w:rsid w:val="009B0FBE"/>
    <w:rsid w:val="009B5C6B"/>
    <w:rsid w:val="009C0966"/>
    <w:rsid w:val="00A00381"/>
    <w:rsid w:val="00A036FF"/>
    <w:rsid w:val="00A07B2C"/>
    <w:rsid w:val="00A124F0"/>
    <w:rsid w:val="00A31B60"/>
    <w:rsid w:val="00A34C90"/>
    <w:rsid w:val="00A3723D"/>
    <w:rsid w:val="00A475B8"/>
    <w:rsid w:val="00A67DDB"/>
    <w:rsid w:val="00A751F6"/>
    <w:rsid w:val="00A75FB9"/>
    <w:rsid w:val="00A90DC2"/>
    <w:rsid w:val="00AB1B4C"/>
    <w:rsid w:val="00AB3BF1"/>
    <w:rsid w:val="00AC3BE7"/>
    <w:rsid w:val="00AC433A"/>
    <w:rsid w:val="00AC6CBD"/>
    <w:rsid w:val="00AC761A"/>
    <w:rsid w:val="00AE176E"/>
    <w:rsid w:val="00AF33D3"/>
    <w:rsid w:val="00B14DB4"/>
    <w:rsid w:val="00B22E69"/>
    <w:rsid w:val="00B3254F"/>
    <w:rsid w:val="00B37CAC"/>
    <w:rsid w:val="00B40A95"/>
    <w:rsid w:val="00B42640"/>
    <w:rsid w:val="00B75E66"/>
    <w:rsid w:val="00B87493"/>
    <w:rsid w:val="00BB19DF"/>
    <w:rsid w:val="00BB2A6F"/>
    <w:rsid w:val="00BC71F5"/>
    <w:rsid w:val="00BF07BC"/>
    <w:rsid w:val="00C0651B"/>
    <w:rsid w:val="00C24AD1"/>
    <w:rsid w:val="00C330AA"/>
    <w:rsid w:val="00C60427"/>
    <w:rsid w:val="00C60CE5"/>
    <w:rsid w:val="00C76A9B"/>
    <w:rsid w:val="00C77974"/>
    <w:rsid w:val="00C8178D"/>
    <w:rsid w:val="00C85266"/>
    <w:rsid w:val="00C97650"/>
    <w:rsid w:val="00CA5742"/>
    <w:rsid w:val="00CB17F7"/>
    <w:rsid w:val="00CB43A8"/>
    <w:rsid w:val="00CB52F6"/>
    <w:rsid w:val="00CC19B5"/>
    <w:rsid w:val="00CC4002"/>
    <w:rsid w:val="00CD4DF6"/>
    <w:rsid w:val="00CE36D6"/>
    <w:rsid w:val="00CE6890"/>
    <w:rsid w:val="00CF15D3"/>
    <w:rsid w:val="00D02A26"/>
    <w:rsid w:val="00D069E8"/>
    <w:rsid w:val="00D07F4D"/>
    <w:rsid w:val="00D11674"/>
    <w:rsid w:val="00D25B1A"/>
    <w:rsid w:val="00D3296C"/>
    <w:rsid w:val="00D406C0"/>
    <w:rsid w:val="00D41BDE"/>
    <w:rsid w:val="00D43AB0"/>
    <w:rsid w:val="00D54075"/>
    <w:rsid w:val="00D57320"/>
    <w:rsid w:val="00D648DF"/>
    <w:rsid w:val="00D71057"/>
    <w:rsid w:val="00D80EFD"/>
    <w:rsid w:val="00D86D15"/>
    <w:rsid w:val="00DC122F"/>
    <w:rsid w:val="00DC1311"/>
    <w:rsid w:val="00DD6BAD"/>
    <w:rsid w:val="00DE6280"/>
    <w:rsid w:val="00DE6C2E"/>
    <w:rsid w:val="00DF627A"/>
    <w:rsid w:val="00E203F6"/>
    <w:rsid w:val="00E31EAB"/>
    <w:rsid w:val="00E410A5"/>
    <w:rsid w:val="00E55745"/>
    <w:rsid w:val="00E6481A"/>
    <w:rsid w:val="00E71F42"/>
    <w:rsid w:val="00EA26F3"/>
    <w:rsid w:val="00EA7820"/>
    <w:rsid w:val="00EB19F8"/>
    <w:rsid w:val="00EC2CC7"/>
    <w:rsid w:val="00EC7EEA"/>
    <w:rsid w:val="00ED4764"/>
    <w:rsid w:val="00ED5CBB"/>
    <w:rsid w:val="00ED7610"/>
    <w:rsid w:val="00EF3E37"/>
    <w:rsid w:val="00F1644A"/>
    <w:rsid w:val="00F21B0F"/>
    <w:rsid w:val="00F25576"/>
    <w:rsid w:val="00F332A9"/>
    <w:rsid w:val="00F35DC3"/>
    <w:rsid w:val="00F57F06"/>
    <w:rsid w:val="00F76F22"/>
    <w:rsid w:val="00F773E1"/>
    <w:rsid w:val="00F77AFA"/>
    <w:rsid w:val="00F82C37"/>
    <w:rsid w:val="00F83A0A"/>
    <w:rsid w:val="00FB1857"/>
    <w:rsid w:val="00FB3B88"/>
    <w:rsid w:val="00FE3552"/>
    <w:rsid w:val="00FE4979"/>
    <w:rsid w:val="00FF4C45"/>
    <w:rsid w:val="00FF79E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line="260" w:lineRule="atLeast"/>
    </w:pPr>
    <w:rPr>
      <w:rFonts w:ascii="Agrofont" w:hAnsi="Agrofont"/>
      <w:kern w:val="14"/>
    </w:rPr>
  </w:style>
  <w:style w:type="paragraph" w:styleId="Kop1">
    <w:name w:val="heading 1"/>
    <w:basedOn w:val="Standaard"/>
    <w:next w:val="Standaard"/>
    <w:qFormat/>
    <w:pPr>
      <w:keepNext/>
      <w:keepLines/>
      <w:spacing w:before="520" w:after="260" w:line="340" w:lineRule="atLeast"/>
      <w:outlineLvl w:val="0"/>
    </w:pPr>
    <w:rPr>
      <w:b/>
      <w:kern w:val="24"/>
      <w:sz w:val="34"/>
    </w:rPr>
  </w:style>
  <w:style w:type="paragraph" w:styleId="Kop2">
    <w:name w:val="heading 2"/>
    <w:basedOn w:val="Kop1"/>
    <w:next w:val="Standaard"/>
    <w:link w:val="Kop2Char"/>
    <w:qFormat/>
    <w:pPr>
      <w:spacing w:before="260" w:after="0" w:line="260" w:lineRule="atLeast"/>
      <w:outlineLvl w:val="1"/>
    </w:pPr>
    <w:rPr>
      <w:kern w:val="20"/>
      <w:sz w:val="26"/>
    </w:rPr>
  </w:style>
  <w:style w:type="paragraph" w:styleId="Kop3">
    <w:name w:val="heading 3"/>
    <w:basedOn w:val="Kop2"/>
    <w:next w:val="Standaard"/>
    <w:qFormat/>
    <w:pPr>
      <w:outlineLvl w:val="2"/>
    </w:pPr>
    <w:rPr>
      <w:kern w:val="16"/>
      <w:sz w:val="20"/>
    </w:rPr>
  </w:style>
  <w:style w:type="paragraph" w:styleId="Kop4">
    <w:name w:val="heading 4"/>
    <w:basedOn w:val="Standaard"/>
    <w:next w:val="Standaard"/>
    <w:qFormat/>
    <w:pPr>
      <w:keepNext/>
      <w:keepLines/>
      <w:spacing w:before="260"/>
      <w:outlineLvl w:val="3"/>
    </w:pPr>
    <w:rPr>
      <w:b/>
      <w:i/>
      <w:kern w:val="1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rsid w:val="00883999"/>
    <w:rPr>
      <w:rFonts w:ascii="Agrofont" w:hAnsi="Agrofont"/>
      <w:b/>
      <w:kern w:val="20"/>
      <w:sz w:val="26"/>
    </w:rPr>
  </w:style>
  <w:style w:type="paragraph" w:styleId="Berichtkop">
    <w:name w:val="Message Header"/>
    <w:basedOn w:val="Standaard"/>
    <w:pPr>
      <w:spacing w:before="120"/>
    </w:pPr>
    <w:rPr>
      <w:b/>
      <w:sz w:val="24"/>
    </w:rPr>
  </w:style>
  <w:style w:type="paragraph" w:styleId="Kopbronvermelding">
    <w:name w:val="toa heading"/>
    <w:basedOn w:val="Standaard"/>
    <w:next w:val="Standaard"/>
    <w:semiHidden/>
    <w:pPr>
      <w:spacing w:before="120"/>
    </w:pPr>
    <w:rPr>
      <w:b/>
      <w:sz w:val="24"/>
    </w:rPr>
  </w:style>
  <w:style w:type="paragraph" w:styleId="Koptekst">
    <w:name w:val="header"/>
    <w:basedOn w:val="Standaard"/>
    <w:pPr>
      <w:keepLines/>
      <w:widowControl w:val="0"/>
      <w:tabs>
        <w:tab w:val="center" w:pos="4536"/>
        <w:tab w:val="right" w:pos="9072"/>
      </w:tabs>
      <w:spacing w:line="220" w:lineRule="atLeast"/>
    </w:pPr>
    <w:rPr>
      <w:kern w:val="12"/>
      <w:sz w:val="16"/>
    </w:rPr>
  </w:style>
  <w:style w:type="paragraph" w:styleId="Macrotekst">
    <w:name w:val="macro"/>
    <w:semiHidden/>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rPr>
  </w:style>
  <w:style w:type="paragraph" w:styleId="Standaardinspringing">
    <w:name w:val="Normal Indent"/>
    <w:basedOn w:val="Standaard"/>
    <w:pPr>
      <w:ind w:left="708"/>
    </w:pPr>
  </w:style>
  <w:style w:type="paragraph" w:styleId="Ondertitel">
    <w:name w:val="Subtitle"/>
    <w:basedOn w:val="Standaard"/>
    <w:qFormat/>
    <w:pPr>
      <w:spacing w:after="60"/>
      <w:jc w:val="center"/>
    </w:pPr>
    <w:rPr>
      <w:i/>
      <w:sz w:val="24"/>
    </w:rPr>
  </w:style>
  <w:style w:type="paragraph" w:styleId="Titel">
    <w:name w:val="Title"/>
    <w:basedOn w:val="Standaard"/>
    <w:qFormat/>
    <w:pPr>
      <w:spacing w:before="240" w:after="60"/>
      <w:jc w:val="center"/>
    </w:pPr>
    <w:rPr>
      <w:b/>
      <w:kern w:val="28"/>
      <w:sz w:val="32"/>
    </w:rPr>
  </w:style>
  <w:style w:type="paragraph" w:styleId="Voettekst">
    <w:name w:val="footer"/>
    <w:basedOn w:val="Koptekst"/>
    <w:link w:val="VoettekstChar"/>
    <w:uiPriority w:val="99"/>
  </w:style>
  <w:style w:type="character" w:styleId="Intensieveverwijzing">
    <w:name w:val="Intense Reference"/>
    <w:basedOn w:val="Standaardalinea-lettertype"/>
    <w:uiPriority w:val="32"/>
    <w:qFormat/>
    <w:rsid w:val="00140956"/>
    <w:rPr>
      <w:b/>
      <w:bCs/>
      <w:smallCaps/>
      <w:color w:val="C0504D" w:themeColor="accent2"/>
      <w:spacing w:val="5"/>
      <w:u w:val="single"/>
    </w:rPr>
  </w:style>
  <w:style w:type="character" w:styleId="Titelvanboek">
    <w:name w:val="Book Title"/>
    <w:basedOn w:val="Standaardalinea-lettertype"/>
    <w:uiPriority w:val="33"/>
    <w:qFormat/>
    <w:rsid w:val="00140956"/>
    <w:rPr>
      <w:b/>
      <w:bCs/>
      <w:smallCaps/>
      <w:spacing w:val="5"/>
    </w:rPr>
  </w:style>
  <w:style w:type="paragraph" w:styleId="Lijstalinea">
    <w:name w:val="List Paragraph"/>
    <w:basedOn w:val="Standaard"/>
    <w:uiPriority w:val="34"/>
    <w:qFormat/>
    <w:rsid w:val="00140956"/>
    <w:pPr>
      <w:ind w:left="708"/>
    </w:pPr>
  </w:style>
  <w:style w:type="paragraph" w:styleId="Ballontekst">
    <w:name w:val="Balloon Text"/>
    <w:basedOn w:val="Standaard"/>
    <w:link w:val="BallontekstChar"/>
    <w:rsid w:val="00883999"/>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883999"/>
    <w:rPr>
      <w:rFonts w:ascii="Tahoma" w:hAnsi="Tahoma" w:cs="Tahoma"/>
      <w:kern w:val="14"/>
      <w:sz w:val="16"/>
      <w:szCs w:val="16"/>
    </w:rPr>
  </w:style>
  <w:style w:type="paragraph" w:customStyle="1" w:styleId="rapporttekst">
    <w:name w:val="rapport tekst"/>
    <w:basedOn w:val="Standaard"/>
    <w:autoRedefine/>
    <w:qFormat/>
    <w:rsid w:val="00ED5CBB"/>
    <w:pPr>
      <w:spacing w:line="280" w:lineRule="atLeast"/>
      <w:ind w:left="720"/>
      <w:jc w:val="both"/>
    </w:pPr>
    <w:rPr>
      <w:rFonts w:ascii="Arial" w:eastAsia="Times" w:hAnsi="Arial"/>
      <w:sz w:val="22"/>
      <w:szCs w:val="22"/>
      <w:lang w:eastAsia="en-US"/>
    </w:rPr>
  </w:style>
  <w:style w:type="character" w:styleId="Zwaar">
    <w:name w:val="Strong"/>
    <w:uiPriority w:val="22"/>
    <w:qFormat/>
    <w:rsid w:val="00883999"/>
    <w:rPr>
      <w:b/>
      <w:bCs/>
    </w:rPr>
  </w:style>
  <w:style w:type="paragraph" w:styleId="Bijschrift">
    <w:name w:val="caption"/>
    <w:basedOn w:val="Standaard"/>
    <w:next w:val="Standaard"/>
    <w:qFormat/>
    <w:rsid w:val="00883999"/>
    <w:pPr>
      <w:spacing w:before="200" w:after="200" w:line="240" w:lineRule="atLeast"/>
    </w:pPr>
    <w:rPr>
      <w:rFonts w:ascii="Arial" w:hAnsi="Arial"/>
      <w:bCs/>
      <w:i/>
      <w:kern w:val="0"/>
      <w:sz w:val="16"/>
    </w:rPr>
  </w:style>
  <w:style w:type="character" w:styleId="Hyperlink">
    <w:name w:val="Hyperlink"/>
    <w:basedOn w:val="Standaardalinea-lettertype"/>
    <w:rsid w:val="005523FC"/>
    <w:rPr>
      <w:color w:val="0000FF" w:themeColor="hyperlink"/>
      <w:u w:val="single"/>
    </w:rPr>
  </w:style>
  <w:style w:type="paragraph" w:styleId="Normaalweb">
    <w:name w:val="Normal (Web)"/>
    <w:basedOn w:val="Standaard"/>
    <w:uiPriority w:val="99"/>
    <w:unhideWhenUsed/>
    <w:rsid w:val="005523FC"/>
    <w:pPr>
      <w:spacing w:line="369" w:lineRule="atLeast"/>
    </w:pPr>
    <w:rPr>
      <w:rFonts w:ascii="Times New Roman" w:hAnsi="Times New Roman"/>
      <w:kern w:val="0"/>
      <w:sz w:val="31"/>
      <w:szCs w:val="31"/>
    </w:rPr>
  </w:style>
  <w:style w:type="table" w:styleId="Tabelraster">
    <w:name w:val="Table Grid"/>
    <w:basedOn w:val="Standaardtabel"/>
    <w:rsid w:val="00CE36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rsid w:val="00B37CAC"/>
    <w:rPr>
      <w:sz w:val="16"/>
      <w:szCs w:val="16"/>
    </w:rPr>
  </w:style>
  <w:style w:type="paragraph" w:styleId="Tekstopmerking">
    <w:name w:val="annotation text"/>
    <w:basedOn w:val="Standaard"/>
    <w:link w:val="TekstopmerkingChar"/>
    <w:rsid w:val="00B37CAC"/>
    <w:pPr>
      <w:spacing w:line="240" w:lineRule="auto"/>
    </w:pPr>
  </w:style>
  <w:style w:type="character" w:customStyle="1" w:styleId="TekstopmerkingChar">
    <w:name w:val="Tekst opmerking Char"/>
    <w:basedOn w:val="Standaardalinea-lettertype"/>
    <w:link w:val="Tekstopmerking"/>
    <w:rsid w:val="00B37CAC"/>
    <w:rPr>
      <w:rFonts w:ascii="Agrofont" w:hAnsi="Agrofont"/>
      <w:kern w:val="14"/>
    </w:rPr>
  </w:style>
  <w:style w:type="paragraph" w:styleId="Onderwerpvanopmerking">
    <w:name w:val="annotation subject"/>
    <w:basedOn w:val="Tekstopmerking"/>
    <w:next w:val="Tekstopmerking"/>
    <w:link w:val="OnderwerpvanopmerkingChar"/>
    <w:rsid w:val="00B37CAC"/>
    <w:rPr>
      <w:b/>
      <w:bCs/>
    </w:rPr>
  </w:style>
  <w:style w:type="character" w:customStyle="1" w:styleId="OnderwerpvanopmerkingChar">
    <w:name w:val="Onderwerp van opmerking Char"/>
    <w:basedOn w:val="TekstopmerkingChar"/>
    <w:link w:val="Onderwerpvanopmerking"/>
    <w:rsid w:val="00B37CAC"/>
    <w:rPr>
      <w:rFonts w:ascii="Agrofont" w:hAnsi="Agrofont"/>
      <w:b/>
      <w:bCs/>
      <w:kern w:val="14"/>
    </w:rPr>
  </w:style>
  <w:style w:type="character" w:customStyle="1" w:styleId="VoettekstChar">
    <w:name w:val="Voettekst Char"/>
    <w:basedOn w:val="Standaardalinea-lettertype"/>
    <w:link w:val="Voettekst"/>
    <w:uiPriority w:val="99"/>
    <w:rsid w:val="00683475"/>
    <w:rPr>
      <w:rFonts w:ascii="Agrofont" w:hAnsi="Agrofont"/>
      <w:kern w:val="12"/>
      <w:sz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nl-NL" w:eastAsia="nl-NL"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3" w:uiPriority="3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ard">
    <w:name w:val="Normal"/>
    <w:qFormat/>
    <w:pPr>
      <w:spacing w:line="260" w:lineRule="atLeast"/>
    </w:pPr>
    <w:rPr>
      <w:rFonts w:ascii="Agrofont" w:hAnsi="Agrofont"/>
      <w:kern w:val="14"/>
    </w:rPr>
  </w:style>
  <w:style w:type="paragraph" w:styleId="Kop1">
    <w:name w:val="heading 1"/>
    <w:basedOn w:val="Standaard"/>
    <w:next w:val="Standaard"/>
    <w:qFormat/>
    <w:pPr>
      <w:keepNext/>
      <w:keepLines/>
      <w:spacing w:before="520" w:after="260" w:line="340" w:lineRule="atLeast"/>
      <w:outlineLvl w:val="0"/>
    </w:pPr>
    <w:rPr>
      <w:b/>
      <w:kern w:val="24"/>
      <w:sz w:val="34"/>
    </w:rPr>
  </w:style>
  <w:style w:type="paragraph" w:styleId="Kop2">
    <w:name w:val="heading 2"/>
    <w:basedOn w:val="Kop1"/>
    <w:next w:val="Standaard"/>
    <w:link w:val="Kop2Char"/>
    <w:qFormat/>
    <w:pPr>
      <w:spacing w:before="260" w:after="0" w:line="260" w:lineRule="atLeast"/>
      <w:outlineLvl w:val="1"/>
    </w:pPr>
    <w:rPr>
      <w:kern w:val="20"/>
      <w:sz w:val="26"/>
    </w:rPr>
  </w:style>
  <w:style w:type="paragraph" w:styleId="Kop3">
    <w:name w:val="heading 3"/>
    <w:basedOn w:val="Kop2"/>
    <w:next w:val="Standaard"/>
    <w:qFormat/>
    <w:pPr>
      <w:outlineLvl w:val="2"/>
    </w:pPr>
    <w:rPr>
      <w:kern w:val="16"/>
      <w:sz w:val="20"/>
    </w:rPr>
  </w:style>
  <w:style w:type="paragraph" w:styleId="Kop4">
    <w:name w:val="heading 4"/>
    <w:basedOn w:val="Standaard"/>
    <w:next w:val="Standaard"/>
    <w:qFormat/>
    <w:pPr>
      <w:keepNext/>
      <w:keepLines/>
      <w:spacing w:before="260"/>
      <w:outlineLvl w:val="3"/>
    </w:pPr>
    <w:rPr>
      <w:b/>
      <w:i/>
      <w:kern w:val="1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2Char">
    <w:name w:val="Kop 2 Char"/>
    <w:basedOn w:val="Standaardalinea-lettertype"/>
    <w:link w:val="Kop2"/>
    <w:rsid w:val="00883999"/>
    <w:rPr>
      <w:rFonts w:ascii="Agrofont" w:hAnsi="Agrofont"/>
      <w:b/>
      <w:kern w:val="20"/>
      <w:sz w:val="26"/>
    </w:rPr>
  </w:style>
  <w:style w:type="paragraph" w:styleId="Berichtkop">
    <w:name w:val="Message Header"/>
    <w:basedOn w:val="Standaard"/>
    <w:pPr>
      <w:spacing w:before="120"/>
    </w:pPr>
    <w:rPr>
      <w:b/>
      <w:sz w:val="24"/>
    </w:rPr>
  </w:style>
  <w:style w:type="paragraph" w:styleId="Kopbronvermelding">
    <w:name w:val="toa heading"/>
    <w:basedOn w:val="Standaard"/>
    <w:next w:val="Standaard"/>
    <w:semiHidden/>
    <w:pPr>
      <w:spacing w:before="120"/>
    </w:pPr>
    <w:rPr>
      <w:b/>
      <w:sz w:val="24"/>
    </w:rPr>
  </w:style>
  <w:style w:type="paragraph" w:styleId="Koptekst">
    <w:name w:val="header"/>
    <w:basedOn w:val="Standaard"/>
    <w:pPr>
      <w:keepLines/>
      <w:widowControl w:val="0"/>
      <w:tabs>
        <w:tab w:val="center" w:pos="4536"/>
        <w:tab w:val="right" w:pos="9072"/>
      </w:tabs>
      <w:spacing w:line="220" w:lineRule="atLeast"/>
    </w:pPr>
    <w:rPr>
      <w:kern w:val="12"/>
      <w:sz w:val="16"/>
    </w:rPr>
  </w:style>
  <w:style w:type="paragraph" w:styleId="Macrotekst">
    <w:name w:val="macro"/>
    <w:semiHidden/>
    <w:pPr>
      <w:widowControl w:val="0"/>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 w:val="left" w:pos="3856"/>
        <w:tab w:val="left" w:pos="4082"/>
        <w:tab w:val="left" w:pos="4309"/>
        <w:tab w:val="left" w:pos="4536"/>
        <w:tab w:val="left" w:pos="4763"/>
        <w:tab w:val="left" w:pos="4990"/>
        <w:tab w:val="left" w:pos="5216"/>
        <w:tab w:val="left" w:pos="5443"/>
        <w:tab w:val="left" w:pos="5670"/>
        <w:tab w:val="left" w:pos="5897"/>
        <w:tab w:val="left" w:pos="6124"/>
        <w:tab w:val="left" w:pos="6350"/>
        <w:tab w:val="left" w:pos="6577"/>
        <w:tab w:val="left" w:pos="6804"/>
        <w:tab w:val="left" w:pos="7031"/>
        <w:tab w:val="left" w:pos="7258"/>
        <w:tab w:val="left" w:pos="7484"/>
        <w:tab w:val="left" w:pos="7711"/>
        <w:tab w:val="left" w:pos="7938"/>
      </w:tabs>
      <w:suppressAutoHyphens/>
    </w:pPr>
    <w:rPr>
      <w:rFonts w:ascii="Courier New" w:hAnsi="Courier New"/>
      <w:noProof/>
      <w:sz w:val="16"/>
    </w:rPr>
  </w:style>
  <w:style w:type="paragraph" w:styleId="Standaardinspringing">
    <w:name w:val="Normal Indent"/>
    <w:basedOn w:val="Standaard"/>
    <w:pPr>
      <w:ind w:left="708"/>
    </w:pPr>
  </w:style>
  <w:style w:type="paragraph" w:styleId="Ondertitel">
    <w:name w:val="Subtitle"/>
    <w:basedOn w:val="Standaard"/>
    <w:qFormat/>
    <w:pPr>
      <w:spacing w:after="60"/>
      <w:jc w:val="center"/>
    </w:pPr>
    <w:rPr>
      <w:i/>
      <w:sz w:val="24"/>
    </w:rPr>
  </w:style>
  <w:style w:type="paragraph" w:styleId="Titel">
    <w:name w:val="Title"/>
    <w:basedOn w:val="Standaard"/>
    <w:qFormat/>
    <w:pPr>
      <w:spacing w:before="240" w:after="60"/>
      <w:jc w:val="center"/>
    </w:pPr>
    <w:rPr>
      <w:b/>
      <w:kern w:val="28"/>
      <w:sz w:val="32"/>
    </w:rPr>
  </w:style>
  <w:style w:type="paragraph" w:styleId="Voettekst">
    <w:name w:val="footer"/>
    <w:basedOn w:val="Koptekst"/>
    <w:link w:val="VoettekstChar"/>
    <w:uiPriority w:val="99"/>
  </w:style>
  <w:style w:type="character" w:styleId="Intensieveverwijzing">
    <w:name w:val="Intense Reference"/>
    <w:basedOn w:val="Standaardalinea-lettertype"/>
    <w:uiPriority w:val="32"/>
    <w:qFormat/>
    <w:rsid w:val="00140956"/>
    <w:rPr>
      <w:b/>
      <w:bCs/>
      <w:smallCaps/>
      <w:color w:val="C0504D" w:themeColor="accent2"/>
      <w:spacing w:val="5"/>
      <w:u w:val="single"/>
    </w:rPr>
  </w:style>
  <w:style w:type="character" w:styleId="Titelvanboek">
    <w:name w:val="Book Title"/>
    <w:basedOn w:val="Standaardalinea-lettertype"/>
    <w:uiPriority w:val="33"/>
    <w:qFormat/>
    <w:rsid w:val="00140956"/>
    <w:rPr>
      <w:b/>
      <w:bCs/>
      <w:smallCaps/>
      <w:spacing w:val="5"/>
    </w:rPr>
  </w:style>
  <w:style w:type="paragraph" w:styleId="Lijstalinea">
    <w:name w:val="List Paragraph"/>
    <w:basedOn w:val="Standaard"/>
    <w:uiPriority w:val="34"/>
    <w:qFormat/>
    <w:rsid w:val="00140956"/>
    <w:pPr>
      <w:ind w:left="708"/>
    </w:pPr>
  </w:style>
  <w:style w:type="paragraph" w:styleId="Ballontekst">
    <w:name w:val="Balloon Text"/>
    <w:basedOn w:val="Standaard"/>
    <w:link w:val="BallontekstChar"/>
    <w:rsid w:val="00883999"/>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883999"/>
    <w:rPr>
      <w:rFonts w:ascii="Tahoma" w:hAnsi="Tahoma" w:cs="Tahoma"/>
      <w:kern w:val="14"/>
      <w:sz w:val="16"/>
      <w:szCs w:val="16"/>
    </w:rPr>
  </w:style>
  <w:style w:type="paragraph" w:customStyle="1" w:styleId="rapporttekst">
    <w:name w:val="rapport tekst"/>
    <w:basedOn w:val="Standaard"/>
    <w:autoRedefine/>
    <w:qFormat/>
    <w:rsid w:val="00ED5CBB"/>
    <w:pPr>
      <w:spacing w:line="280" w:lineRule="atLeast"/>
      <w:ind w:left="720"/>
      <w:jc w:val="both"/>
    </w:pPr>
    <w:rPr>
      <w:rFonts w:ascii="Arial" w:eastAsia="Times" w:hAnsi="Arial"/>
      <w:sz w:val="22"/>
      <w:szCs w:val="22"/>
      <w:lang w:eastAsia="en-US"/>
    </w:rPr>
  </w:style>
  <w:style w:type="character" w:styleId="Zwaar">
    <w:name w:val="Strong"/>
    <w:uiPriority w:val="22"/>
    <w:qFormat/>
    <w:rsid w:val="00883999"/>
    <w:rPr>
      <w:b/>
      <w:bCs/>
    </w:rPr>
  </w:style>
  <w:style w:type="paragraph" w:styleId="Bijschrift">
    <w:name w:val="caption"/>
    <w:basedOn w:val="Standaard"/>
    <w:next w:val="Standaard"/>
    <w:qFormat/>
    <w:rsid w:val="00883999"/>
    <w:pPr>
      <w:spacing w:before="200" w:after="200" w:line="240" w:lineRule="atLeast"/>
    </w:pPr>
    <w:rPr>
      <w:rFonts w:ascii="Arial" w:hAnsi="Arial"/>
      <w:bCs/>
      <w:i/>
      <w:kern w:val="0"/>
      <w:sz w:val="16"/>
    </w:rPr>
  </w:style>
  <w:style w:type="character" w:styleId="Hyperlink">
    <w:name w:val="Hyperlink"/>
    <w:basedOn w:val="Standaardalinea-lettertype"/>
    <w:rsid w:val="005523FC"/>
    <w:rPr>
      <w:color w:val="0000FF" w:themeColor="hyperlink"/>
      <w:u w:val="single"/>
    </w:rPr>
  </w:style>
  <w:style w:type="paragraph" w:styleId="Normaalweb">
    <w:name w:val="Normal (Web)"/>
    <w:basedOn w:val="Standaard"/>
    <w:uiPriority w:val="99"/>
    <w:unhideWhenUsed/>
    <w:rsid w:val="005523FC"/>
    <w:pPr>
      <w:spacing w:line="369" w:lineRule="atLeast"/>
    </w:pPr>
    <w:rPr>
      <w:rFonts w:ascii="Times New Roman" w:hAnsi="Times New Roman"/>
      <w:kern w:val="0"/>
      <w:sz w:val="31"/>
      <w:szCs w:val="31"/>
    </w:rPr>
  </w:style>
  <w:style w:type="table" w:styleId="Tabelraster">
    <w:name w:val="Table Grid"/>
    <w:basedOn w:val="Standaardtabel"/>
    <w:rsid w:val="00CE36D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erwijzingopmerking">
    <w:name w:val="annotation reference"/>
    <w:basedOn w:val="Standaardalinea-lettertype"/>
    <w:rsid w:val="00B37CAC"/>
    <w:rPr>
      <w:sz w:val="16"/>
      <w:szCs w:val="16"/>
    </w:rPr>
  </w:style>
  <w:style w:type="paragraph" w:styleId="Tekstopmerking">
    <w:name w:val="annotation text"/>
    <w:basedOn w:val="Standaard"/>
    <w:link w:val="TekstopmerkingChar"/>
    <w:rsid w:val="00B37CAC"/>
    <w:pPr>
      <w:spacing w:line="240" w:lineRule="auto"/>
    </w:pPr>
  </w:style>
  <w:style w:type="character" w:customStyle="1" w:styleId="TekstopmerkingChar">
    <w:name w:val="Tekst opmerking Char"/>
    <w:basedOn w:val="Standaardalinea-lettertype"/>
    <w:link w:val="Tekstopmerking"/>
    <w:rsid w:val="00B37CAC"/>
    <w:rPr>
      <w:rFonts w:ascii="Agrofont" w:hAnsi="Agrofont"/>
      <w:kern w:val="14"/>
    </w:rPr>
  </w:style>
  <w:style w:type="paragraph" w:styleId="Onderwerpvanopmerking">
    <w:name w:val="annotation subject"/>
    <w:basedOn w:val="Tekstopmerking"/>
    <w:next w:val="Tekstopmerking"/>
    <w:link w:val="OnderwerpvanopmerkingChar"/>
    <w:rsid w:val="00B37CAC"/>
    <w:rPr>
      <w:b/>
      <w:bCs/>
    </w:rPr>
  </w:style>
  <w:style w:type="character" w:customStyle="1" w:styleId="OnderwerpvanopmerkingChar">
    <w:name w:val="Onderwerp van opmerking Char"/>
    <w:basedOn w:val="TekstopmerkingChar"/>
    <w:link w:val="Onderwerpvanopmerking"/>
    <w:rsid w:val="00B37CAC"/>
    <w:rPr>
      <w:rFonts w:ascii="Agrofont" w:hAnsi="Agrofont"/>
      <w:b/>
      <w:bCs/>
      <w:kern w:val="14"/>
    </w:rPr>
  </w:style>
  <w:style w:type="character" w:customStyle="1" w:styleId="VoettekstChar">
    <w:name w:val="Voettekst Char"/>
    <w:basedOn w:val="Standaardalinea-lettertype"/>
    <w:link w:val="Voettekst"/>
    <w:uiPriority w:val="99"/>
    <w:rsid w:val="00683475"/>
    <w:rPr>
      <w:rFonts w:ascii="Agrofont" w:hAnsi="Agrofont"/>
      <w:kern w:val="12"/>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taatsbosbeheer.nl" TargetMode="External"/><Relationship Id="rId18" Type="http://schemas.openxmlformats.org/officeDocument/2006/relationships/hyperlink" Target="https://nl.wikipedia.org/wiki/Stuwwal" TargetMode="External"/><Relationship Id="rId26" Type="http://schemas.openxmlformats.org/officeDocument/2006/relationships/image" Target="media/image4.png"/><Relationship Id="rId39" Type="http://schemas.openxmlformats.org/officeDocument/2006/relationships/image" Target="media/image17.png"/><Relationship Id="rId3" Type="http://schemas.openxmlformats.org/officeDocument/2006/relationships/styles" Target="styles.xml"/><Relationship Id="rId21" Type="http://schemas.openxmlformats.org/officeDocument/2006/relationships/image" Target="media/image3.emf"/><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staatsbosbeheer.nl/" TargetMode="External"/><Relationship Id="rId17" Type="http://schemas.openxmlformats.org/officeDocument/2006/relationships/hyperlink" Target="https://nl.wikipedia.org/wiki/Zichtas" TargetMode="External"/><Relationship Id="rId25" Type="http://schemas.openxmlformats.org/officeDocument/2006/relationships/hyperlink" Target="http://www.portaalnatuurenlandschap.nl/assets/BIJLAGE-11-TABEL-Veldwaarnemingen-overige-kenmerken-goede-structuur-en-functie-Habitattypen.xls" TargetMode="External"/><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https://nl.wikipedia.org/wiki/Sterrenbos" TargetMode="External"/><Relationship Id="rId20" Type="http://schemas.openxmlformats.org/officeDocument/2006/relationships/hyperlink" Target="https://nl.wikipedia.org/wiki/Zeeniveau" TargetMode="External"/><Relationship Id="rId29" Type="http://schemas.openxmlformats.org/officeDocument/2006/relationships/image" Target="media/image7.png"/><Relationship Id="rId41"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tonckens.nl/" TargetMode="External"/><Relationship Id="rId24" Type="http://schemas.openxmlformats.org/officeDocument/2006/relationships/hyperlink" Target="http://www.portaalnatuurenlandschap.nl/assets/Werkwijze-Monitoring-Beoordeling-Natuurnetwerk-N2000-050320143.pdf" TargetMode="Externa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 Type="http://schemas.openxmlformats.org/officeDocument/2006/relationships/settings" Target="settings.xml"/><Relationship Id="rId15" Type="http://schemas.openxmlformats.org/officeDocument/2006/relationships/hyperlink" Target="https://nl.wikipedia.org/wiki/Hectare" TargetMode="External"/><Relationship Id="rId23" Type="http://schemas.openxmlformats.org/officeDocument/2006/relationships/hyperlink" Target="http://www.portaalnatuurenlandschap.nl/assets/BIJLAGE-12-Vegetatietype-per-habitattype-Definitietabel-habitattypen-24032009.xls"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s://nl.wikipedia.org/wiki/Leem" TargetMode="External"/><Relationship Id="rId31" Type="http://schemas.openxmlformats.org/officeDocument/2006/relationships/image" Target="media/image9.png"/><Relationship Id="rId44" Type="http://schemas.openxmlformats.org/officeDocument/2006/relationships/image" Target="media/image2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nl.wikipedia.org/wiki/1880" TargetMode="External"/><Relationship Id="rId22" Type="http://schemas.openxmlformats.org/officeDocument/2006/relationships/hyperlink" Target="http://www.portaalnatuurenlandschap.nl/assets/BIJLAGEN-I-Monitoring-en-Beoordeling-0503201421.pdf"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5375A-EC43-4677-B5DF-4136DA7B18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C9247A3A.dotm</Template>
  <TotalTime>1</TotalTime>
  <Pages>80</Pages>
  <Words>21182</Words>
  <Characters>137276</Characters>
  <Application>Microsoft Office Word</Application>
  <DocSecurity>0</DocSecurity>
  <Lines>1143</Lines>
  <Paragraphs>316</Paragraphs>
  <ScaleCrop>false</ScaleCrop>
  <HeadingPairs>
    <vt:vector size="2" baseType="variant">
      <vt:variant>
        <vt:lpstr>Titel</vt:lpstr>
      </vt:variant>
      <vt:variant>
        <vt:i4>1</vt:i4>
      </vt:variant>
    </vt:vector>
  </HeadingPairs>
  <TitlesOfParts>
    <vt:vector size="1" baseType="lpstr">
      <vt:lpstr/>
    </vt:vector>
  </TitlesOfParts>
  <Company>Staatsbosbeheer</Company>
  <LinksUpToDate>false</LinksUpToDate>
  <CharactersWithSpaces>158142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Boll, Hans</dc:creator>
  <cp:lastModifiedBy>Boll, Hans</cp:lastModifiedBy>
  <cp:revision>4</cp:revision>
  <cp:lastPrinted>2016-06-06T19:35:00Z</cp:lastPrinted>
  <dcterms:created xsi:type="dcterms:W3CDTF">2016-06-06T19:24:00Z</dcterms:created>
  <dcterms:modified xsi:type="dcterms:W3CDTF">2016-06-06T19:35:00Z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MSIP_Label_b8665262-5df6-455e-bf48-5928a5d868f6_Enabled">
    <vt:lpwstr>True</vt:lpwstr>
  </property>
  <property fmtid="{D5CDD505-2E9C-101B-9397-08002B2CF9AE}" pid="3" name="MSIP_Label_b8665262-5df6-455e-bf48-5928a5d868f6_SiteId">
    <vt:lpwstr>d2aff5f9-8c21-47f2-88f3-08ac4fda56f5</vt:lpwstr>
  </property>
  <property fmtid="{D5CDD505-2E9C-101B-9397-08002B2CF9AE}" pid="4" name="MSIP_Label_b8665262-5df6-455e-bf48-5928a5d868f6_SetDate">
    <vt:lpwstr>2023-12-26T18:39:49Z</vt:lpwstr>
  </property>
  <property fmtid="{D5CDD505-2E9C-101B-9397-08002B2CF9AE}" pid="5" name="MSIP_Label_b8665262-5df6-455e-bf48-5928a5d868f6_Name">
    <vt:lpwstr>Vertrouwelijk</vt:lpwstr>
  </property>
  <property fmtid="{D5CDD505-2E9C-101B-9397-08002B2CF9AE}" pid="6" name="MSIP_Label_b8665262-5df6-455e-bf48-5928a5d868f6_ActionId">
    <vt:lpwstr>0b1834d2-007b-4fbe-b19a-b70822dccc38</vt:lpwstr>
  </property>
  <property fmtid="{D5CDD505-2E9C-101B-9397-08002B2CF9AE}" pid="7" name="MSIP_Label_b8665262-5df6-455e-bf48-5928a5d868f6_Removed">
    <vt:lpwstr>False</vt:lpwstr>
  </property>
  <property fmtid="{D5CDD505-2E9C-101B-9397-08002B2CF9AE}" pid="8" name="MSIP_Label_b8665262-5df6-455e-bf48-5928a5d868f6_Extended_MSFT_Method">
    <vt:lpwstr>Standard</vt:lpwstr>
  </property>
  <property fmtid="{D5CDD505-2E9C-101B-9397-08002B2CF9AE}" pid="9" name="Sensitivity">
    <vt:lpwstr>Vertrouwelijk</vt:lpwstr>
  </property>
</Properties>
</file>